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581CA" w14:textId="2919F3F9" w:rsidR="00465415" w:rsidRDefault="00465415" w:rsidP="00FE3F9F">
      <w:pPr>
        <w:spacing w:line="360" w:lineRule="auto"/>
        <w:jc w:val="both"/>
        <w:rPr>
          <w:rFonts w:ascii="Arial" w:hAnsi="Arial" w:cs="Arial"/>
          <w:b/>
          <w:sz w:val="40"/>
          <w:szCs w:val="36"/>
        </w:rPr>
      </w:pPr>
      <w:r w:rsidRPr="00465415">
        <w:rPr>
          <w:rFonts w:ascii="Arial" w:hAnsi="Arial" w:cs="Arial"/>
          <w:b/>
          <w:sz w:val="40"/>
          <w:szCs w:val="36"/>
        </w:rPr>
        <w:t xml:space="preserve">"AUDITOR" </w:t>
      </w:r>
      <w:r w:rsidR="005D27ED">
        <w:rPr>
          <w:rFonts w:ascii="Arial" w:hAnsi="Arial" w:cs="Arial"/>
          <w:b/>
          <w:sz w:val="40"/>
          <w:szCs w:val="36"/>
        </w:rPr>
        <w:t>evolves</w:t>
      </w:r>
      <w:r w:rsidRPr="00465415">
        <w:rPr>
          <w:rFonts w:ascii="Arial" w:hAnsi="Arial" w:cs="Arial"/>
          <w:b/>
          <w:sz w:val="40"/>
          <w:szCs w:val="36"/>
        </w:rPr>
        <w:t xml:space="preserve"> </w:t>
      </w:r>
      <w:r w:rsidR="006642D9">
        <w:rPr>
          <w:rFonts w:ascii="Arial" w:hAnsi="Arial" w:cs="Arial"/>
          <w:b/>
          <w:sz w:val="40"/>
          <w:szCs w:val="36"/>
        </w:rPr>
        <w:t xml:space="preserve">towards </w:t>
      </w:r>
      <w:r w:rsidRPr="00465415">
        <w:rPr>
          <w:rFonts w:ascii="Arial" w:hAnsi="Arial" w:cs="Arial"/>
          <w:b/>
          <w:sz w:val="40"/>
          <w:szCs w:val="36"/>
        </w:rPr>
        <w:t xml:space="preserve">European </w:t>
      </w:r>
      <w:r w:rsidR="006642D9">
        <w:rPr>
          <w:rFonts w:ascii="Arial" w:hAnsi="Arial" w:cs="Arial"/>
          <w:b/>
          <w:sz w:val="40"/>
          <w:szCs w:val="36"/>
        </w:rPr>
        <w:t>D</w:t>
      </w:r>
      <w:r w:rsidRPr="00465415">
        <w:rPr>
          <w:rFonts w:ascii="Arial" w:hAnsi="Arial" w:cs="Arial"/>
          <w:b/>
          <w:sz w:val="40"/>
          <w:szCs w:val="36"/>
        </w:rPr>
        <w:t xml:space="preserve">ata </w:t>
      </w:r>
      <w:r w:rsidR="006642D9">
        <w:rPr>
          <w:rFonts w:ascii="Arial" w:hAnsi="Arial" w:cs="Arial"/>
          <w:b/>
          <w:sz w:val="40"/>
          <w:szCs w:val="36"/>
        </w:rPr>
        <w:t>P</w:t>
      </w:r>
      <w:r w:rsidRPr="00465415">
        <w:rPr>
          <w:rFonts w:ascii="Arial" w:hAnsi="Arial" w:cs="Arial"/>
          <w:b/>
          <w:sz w:val="40"/>
          <w:szCs w:val="36"/>
        </w:rPr>
        <w:t xml:space="preserve">rotection </w:t>
      </w:r>
      <w:r w:rsidR="006642D9">
        <w:rPr>
          <w:rFonts w:ascii="Arial" w:hAnsi="Arial" w:cs="Arial"/>
          <w:b/>
          <w:sz w:val="40"/>
          <w:szCs w:val="36"/>
        </w:rPr>
        <w:t>S</w:t>
      </w:r>
      <w:r w:rsidRPr="00465415">
        <w:rPr>
          <w:rFonts w:ascii="Arial" w:hAnsi="Arial" w:cs="Arial"/>
          <w:b/>
          <w:sz w:val="40"/>
          <w:szCs w:val="36"/>
        </w:rPr>
        <w:t>eal</w:t>
      </w:r>
    </w:p>
    <w:p w14:paraId="7E3D0DCB" w14:textId="5E182249" w:rsidR="00075E89" w:rsidRPr="00465415" w:rsidRDefault="00E940C1" w:rsidP="00FE3F9F">
      <w:pPr>
        <w:spacing w:line="360" w:lineRule="auto"/>
        <w:jc w:val="both"/>
        <w:rPr>
          <w:rFonts w:ascii="Arial" w:hAnsi="Arial" w:cs="Arial"/>
          <w:b/>
        </w:rPr>
      </w:pPr>
      <w:r w:rsidRPr="00465415">
        <w:rPr>
          <w:rFonts w:ascii="Arial" w:hAnsi="Arial" w:cs="Arial"/>
          <w:b/>
        </w:rPr>
        <w:t>[</w:t>
      </w:r>
      <w:proofErr w:type="spellStart"/>
      <w:r w:rsidR="00465415" w:rsidRPr="00465415">
        <w:rPr>
          <w:rFonts w:ascii="Arial" w:hAnsi="Arial" w:cs="Arial"/>
          <w:b/>
        </w:rPr>
        <w:t>Michelau</w:t>
      </w:r>
      <w:proofErr w:type="spellEnd"/>
      <w:r w:rsidR="00465415" w:rsidRPr="00465415">
        <w:rPr>
          <w:rFonts w:ascii="Arial" w:hAnsi="Arial" w:cs="Arial"/>
          <w:b/>
        </w:rPr>
        <w:t>, 12</w:t>
      </w:r>
      <w:r w:rsidR="00FA673B" w:rsidRPr="00FA673B">
        <w:rPr>
          <w:rFonts w:ascii="Arial" w:hAnsi="Arial" w:cs="Arial"/>
          <w:b/>
          <w:vertAlign w:val="superscript"/>
        </w:rPr>
        <w:t>th</w:t>
      </w:r>
      <w:r w:rsidR="00FA673B">
        <w:rPr>
          <w:rFonts w:ascii="Arial" w:hAnsi="Arial" w:cs="Arial"/>
          <w:b/>
        </w:rPr>
        <w:t xml:space="preserve"> of</w:t>
      </w:r>
      <w:r w:rsidR="00465415" w:rsidRPr="00465415">
        <w:rPr>
          <w:rFonts w:ascii="Arial" w:hAnsi="Arial" w:cs="Arial"/>
          <w:b/>
        </w:rPr>
        <w:t xml:space="preserve"> December 2019] The AUDITOR project (</w:t>
      </w:r>
      <w:hyperlink r:id="rId8" w:history="1">
        <w:r w:rsidR="00465415" w:rsidRPr="00465415">
          <w:rPr>
            <w:rStyle w:val="Hyperlink"/>
            <w:rFonts w:ascii="Arial" w:hAnsi="Arial" w:cs="Arial"/>
            <w:b/>
          </w:rPr>
          <w:t>www.auditor-cert.de</w:t>
        </w:r>
      </w:hyperlink>
      <w:r w:rsidR="00465415" w:rsidRPr="00465415">
        <w:rPr>
          <w:rFonts w:ascii="Arial" w:hAnsi="Arial" w:cs="Arial"/>
          <w:b/>
        </w:rPr>
        <w:t>), launched in November 2017 and supported by the German Federal Ministry of Economics and Energy (</w:t>
      </w:r>
      <w:proofErr w:type="spellStart"/>
      <w:r w:rsidR="00465415" w:rsidRPr="00465415">
        <w:rPr>
          <w:rFonts w:ascii="Arial" w:hAnsi="Arial" w:cs="Arial"/>
          <w:b/>
        </w:rPr>
        <w:t>BMWi</w:t>
      </w:r>
      <w:proofErr w:type="spellEnd"/>
      <w:r w:rsidR="00465415" w:rsidRPr="00465415">
        <w:rPr>
          <w:rFonts w:ascii="Arial" w:hAnsi="Arial" w:cs="Arial"/>
          <w:b/>
        </w:rPr>
        <w:t xml:space="preserve">), is entering its second project phase (November 2019 to October 2021), which focuses on the recognition of the AUDITOR certification procedure as a European </w:t>
      </w:r>
      <w:r w:rsidR="006642D9">
        <w:rPr>
          <w:rFonts w:ascii="Arial" w:hAnsi="Arial" w:cs="Arial"/>
          <w:b/>
        </w:rPr>
        <w:t>D</w:t>
      </w:r>
      <w:r w:rsidR="00465415" w:rsidRPr="00465415">
        <w:rPr>
          <w:rFonts w:ascii="Arial" w:hAnsi="Arial" w:cs="Arial"/>
          <w:b/>
        </w:rPr>
        <w:t xml:space="preserve">ata </w:t>
      </w:r>
      <w:r w:rsidR="006642D9">
        <w:rPr>
          <w:rFonts w:ascii="Arial" w:hAnsi="Arial" w:cs="Arial"/>
          <w:b/>
        </w:rPr>
        <w:t>P</w:t>
      </w:r>
      <w:r w:rsidR="00465415" w:rsidRPr="00465415">
        <w:rPr>
          <w:rFonts w:ascii="Arial" w:hAnsi="Arial" w:cs="Arial"/>
          <w:b/>
        </w:rPr>
        <w:t xml:space="preserve">rotection </w:t>
      </w:r>
      <w:r w:rsidR="006642D9">
        <w:rPr>
          <w:rFonts w:ascii="Arial" w:hAnsi="Arial" w:cs="Arial"/>
          <w:b/>
        </w:rPr>
        <w:t>S</w:t>
      </w:r>
      <w:r w:rsidR="00465415" w:rsidRPr="00465415">
        <w:rPr>
          <w:rFonts w:ascii="Arial" w:hAnsi="Arial" w:cs="Arial"/>
          <w:b/>
        </w:rPr>
        <w:t xml:space="preserve">eal by the European Data Protection </w:t>
      </w:r>
      <w:r w:rsidR="00640FA7">
        <w:rPr>
          <w:rFonts w:ascii="Arial" w:hAnsi="Arial" w:cs="Arial"/>
          <w:b/>
        </w:rPr>
        <w:t>Board</w:t>
      </w:r>
      <w:r w:rsidR="00465415" w:rsidRPr="00465415">
        <w:rPr>
          <w:rFonts w:ascii="Arial" w:hAnsi="Arial" w:cs="Arial"/>
          <w:b/>
        </w:rPr>
        <w:t>.</w:t>
      </w:r>
    </w:p>
    <w:p w14:paraId="644A9195" w14:textId="5EE8391D" w:rsidR="00465415" w:rsidRPr="005D27ED" w:rsidRDefault="00465415" w:rsidP="00314C92">
      <w:pPr>
        <w:pStyle w:val="Textblock"/>
        <w:rPr>
          <w:b/>
          <w:lang w:val="en-US"/>
        </w:rPr>
      </w:pPr>
      <w:r w:rsidRPr="005D27ED">
        <w:rPr>
          <w:b/>
          <w:lang w:val="en-US"/>
        </w:rPr>
        <w:t xml:space="preserve">AUDITOR certificate as proof of </w:t>
      </w:r>
      <w:r w:rsidR="006642D9">
        <w:rPr>
          <w:b/>
          <w:lang w:val="en-US"/>
        </w:rPr>
        <w:t>GDPR</w:t>
      </w:r>
      <w:r w:rsidR="006642D9" w:rsidRPr="005D27ED">
        <w:rPr>
          <w:b/>
          <w:lang w:val="en-US"/>
        </w:rPr>
        <w:t xml:space="preserve"> </w:t>
      </w:r>
      <w:r w:rsidRPr="005D27ED">
        <w:rPr>
          <w:b/>
          <w:lang w:val="en-US"/>
        </w:rPr>
        <w:t>conformity for cloud providers</w:t>
      </w:r>
    </w:p>
    <w:p w14:paraId="45DF35D7" w14:textId="1E2A7322" w:rsidR="00465415" w:rsidRPr="00465415" w:rsidRDefault="00465415" w:rsidP="00465415">
      <w:pPr>
        <w:pStyle w:val="Textblock"/>
        <w:rPr>
          <w:lang w:val="en-GB"/>
        </w:rPr>
      </w:pPr>
      <w:r w:rsidRPr="00465415">
        <w:rPr>
          <w:lang w:val="en-GB"/>
        </w:rPr>
        <w:t xml:space="preserve">The AUDITOR research project was launched in 2017 as a follow-up project to the </w:t>
      </w:r>
      <w:r w:rsidR="00640FA7" w:rsidRPr="00640FA7">
        <w:rPr>
          <w:lang w:val="en-GB"/>
        </w:rPr>
        <w:t>Trusted Cloud Data Protection Profile</w:t>
      </w:r>
      <w:r w:rsidR="00640FA7">
        <w:rPr>
          <w:lang w:val="en-GB"/>
        </w:rPr>
        <w:t xml:space="preserve"> </w:t>
      </w:r>
      <w:r w:rsidRPr="00465415">
        <w:rPr>
          <w:lang w:val="en-GB"/>
        </w:rPr>
        <w:t>for Cloud Services (</w:t>
      </w:r>
      <w:r w:rsidR="00E71E86">
        <w:fldChar w:fldCharType="begin"/>
      </w:r>
      <w:r w:rsidR="00E71E86" w:rsidRPr="00E341FE">
        <w:rPr>
          <w:lang w:val="en-GB"/>
        </w:rPr>
        <w:instrText xml:space="preserve"> HYPERLINK "https://tcdp.de/" </w:instrText>
      </w:r>
      <w:r w:rsidR="00E71E86">
        <w:fldChar w:fldCharType="separate"/>
      </w:r>
      <w:r w:rsidRPr="00465415">
        <w:rPr>
          <w:rStyle w:val="Hyperlink"/>
          <w:lang w:val="en-GB"/>
        </w:rPr>
        <w:t>TCDP</w:t>
      </w:r>
      <w:r w:rsidR="00E71E86">
        <w:rPr>
          <w:rStyle w:val="Hyperlink"/>
          <w:lang w:val="en-GB"/>
        </w:rPr>
        <w:fldChar w:fldCharType="end"/>
      </w:r>
      <w:r w:rsidRPr="00465415">
        <w:rPr>
          <w:lang w:val="en-GB"/>
        </w:rPr>
        <w:t xml:space="preserve">) by a selected team of experts led by Prof. </w:t>
      </w:r>
      <w:proofErr w:type="spellStart"/>
      <w:r w:rsidRPr="00465415">
        <w:rPr>
          <w:lang w:val="en-GB"/>
        </w:rPr>
        <w:t>Dr.</w:t>
      </w:r>
      <w:proofErr w:type="spellEnd"/>
      <w:r w:rsidRPr="00465415">
        <w:rPr>
          <w:lang w:val="en-GB"/>
        </w:rPr>
        <w:t xml:space="preserve"> Ali </w:t>
      </w:r>
      <w:proofErr w:type="spellStart"/>
      <w:r w:rsidRPr="00465415">
        <w:rPr>
          <w:lang w:val="en-GB"/>
        </w:rPr>
        <w:t>Sunyaev</w:t>
      </w:r>
      <w:proofErr w:type="spellEnd"/>
      <w:r w:rsidRPr="00465415">
        <w:rPr>
          <w:lang w:val="en-GB"/>
        </w:rPr>
        <w:t xml:space="preserve"> </w:t>
      </w:r>
      <w:r w:rsidR="006642D9">
        <w:rPr>
          <w:lang w:val="en-GB"/>
        </w:rPr>
        <w:t>from</w:t>
      </w:r>
      <w:r w:rsidR="006642D9" w:rsidRPr="00465415">
        <w:rPr>
          <w:lang w:val="en-GB"/>
        </w:rPr>
        <w:t xml:space="preserve"> </w:t>
      </w:r>
      <w:r w:rsidRPr="00465415">
        <w:rPr>
          <w:lang w:val="en-GB"/>
        </w:rPr>
        <w:t xml:space="preserve">Karlsruhe Institute of Technology (KIT) and with the support of </w:t>
      </w:r>
      <w:r w:rsidR="00E71E86">
        <w:fldChar w:fldCharType="begin"/>
      </w:r>
      <w:r w:rsidR="00E71E86" w:rsidRPr="00E341FE">
        <w:rPr>
          <w:lang w:val="en-GB"/>
        </w:rPr>
        <w:instrText xml:space="preserve"> HYPERLINK "https://ecsec.de/en" </w:instrText>
      </w:r>
      <w:r w:rsidR="00E71E86">
        <w:fldChar w:fldCharType="separate"/>
      </w:r>
      <w:proofErr w:type="spellStart"/>
      <w:r w:rsidRPr="00465415">
        <w:rPr>
          <w:rStyle w:val="Hyperlink"/>
          <w:lang w:val="en-GB"/>
        </w:rPr>
        <w:t>ecsec</w:t>
      </w:r>
      <w:proofErr w:type="spellEnd"/>
      <w:r w:rsidRPr="00465415">
        <w:rPr>
          <w:rStyle w:val="Hyperlink"/>
          <w:lang w:val="en-GB"/>
        </w:rPr>
        <w:t xml:space="preserve"> GmbH</w:t>
      </w:r>
      <w:r w:rsidR="00E71E86">
        <w:rPr>
          <w:rStyle w:val="Hyperlink"/>
          <w:lang w:val="en-GB"/>
        </w:rPr>
        <w:fldChar w:fldCharType="end"/>
      </w:r>
      <w:r w:rsidRPr="00465415">
        <w:rPr>
          <w:lang w:val="en-GB"/>
        </w:rPr>
        <w:t xml:space="preserve">, in order to develop a uniform certification procedure for cloud services throughout Europe, taking into account relevant standards. </w:t>
      </w:r>
    </w:p>
    <w:p w14:paraId="0F62E4D1" w14:textId="5E054291" w:rsidR="00465415" w:rsidRPr="00465415" w:rsidRDefault="00465415" w:rsidP="00465415">
      <w:pPr>
        <w:pStyle w:val="Textblock"/>
        <w:rPr>
          <w:lang w:val="en-GB"/>
        </w:rPr>
      </w:pPr>
      <w:r w:rsidRPr="00465415">
        <w:rPr>
          <w:lang w:val="en-GB"/>
        </w:rPr>
        <w:t>In the first project phase (2017 to 2019)</w:t>
      </w:r>
      <w:r w:rsidR="00640FA7">
        <w:rPr>
          <w:lang w:val="en-GB"/>
        </w:rPr>
        <w:t xml:space="preserve"> </w:t>
      </w:r>
      <w:r w:rsidRPr="00465415">
        <w:rPr>
          <w:lang w:val="en-GB"/>
        </w:rPr>
        <w:t>a conceptual design, exemplary implementation and testing of a sustainably applicable national data protection certification for cloud services was researched and developed</w:t>
      </w:r>
      <w:r w:rsidR="00640FA7">
        <w:rPr>
          <w:lang w:val="en-GB"/>
        </w:rPr>
        <w:t xml:space="preserve"> </w:t>
      </w:r>
      <w:r w:rsidR="00640FA7" w:rsidRPr="00465415">
        <w:rPr>
          <w:lang w:val="en-GB"/>
        </w:rPr>
        <w:t xml:space="preserve">with the support of experts from </w:t>
      </w:r>
      <w:proofErr w:type="spellStart"/>
      <w:r w:rsidR="00640FA7" w:rsidRPr="00465415">
        <w:rPr>
          <w:lang w:val="en-GB"/>
        </w:rPr>
        <w:t>ecsec</w:t>
      </w:r>
      <w:proofErr w:type="spellEnd"/>
      <w:r w:rsidR="00640FA7" w:rsidRPr="00465415">
        <w:rPr>
          <w:lang w:val="en-GB"/>
        </w:rPr>
        <w:t xml:space="preserve"> GmbH</w:t>
      </w:r>
      <w:r w:rsidRPr="00465415">
        <w:rPr>
          <w:lang w:val="en-GB"/>
        </w:rPr>
        <w:t xml:space="preserve">. Since cloud services are regularly offered </w:t>
      </w:r>
      <w:r w:rsidR="006642D9">
        <w:rPr>
          <w:lang w:val="en-GB"/>
        </w:rPr>
        <w:t>in</w:t>
      </w:r>
      <w:r w:rsidR="006642D9" w:rsidRPr="00465415">
        <w:rPr>
          <w:lang w:val="en-GB"/>
        </w:rPr>
        <w:t xml:space="preserve"> </w:t>
      </w:r>
      <w:r w:rsidRPr="00465415">
        <w:rPr>
          <w:lang w:val="en-GB"/>
        </w:rPr>
        <w:t xml:space="preserve">a cross-border </w:t>
      </w:r>
      <w:r w:rsidR="00276BFF">
        <w:rPr>
          <w:lang w:val="en-GB"/>
        </w:rPr>
        <w:t>setting</w:t>
      </w:r>
      <w:r w:rsidRPr="00465415">
        <w:rPr>
          <w:lang w:val="en-GB"/>
        </w:rPr>
        <w:t xml:space="preserve">, national certification procedures only </w:t>
      </w:r>
      <w:r w:rsidR="00276BFF">
        <w:rPr>
          <w:lang w:val="en-GB"/>
        </w:rPr>
        <w:t>provide</w:t>
      </w:r>
      <w:r w:rsidRPr="00465415">
        <w:rPr>
          <w:lang w:val="en-GB"/>
        </w:rPr>
        <w:t xml:space="preserve"> limited benefits. The cloud provider would have to undergo a national certification procedure in each of the EU </w:t>
      </w:r>
      <w:r w:rsidR="00276BFF">
        <w:rPr>
          <w:lang w:val="en-GB"/>
        </w:rPr>
        <w:t>M</w:t>
      </w:r>
      <w:r w:rsidRPr="00465415">
        <w:rPr>
          <w:lang w:val="en-GB"/>
        </w:rPr>
        <w:t xml:space="preserve">ember </w:t>
      </w:r>
      <w:r w:rsidR="00276BFF">
        <w:rPr>
          <w:lang w:val="en-GB"/>
        </w:rPr>
        <w:t>S</w:t>
      </w:r>
      <w:r w:rsidRPr="00465415">
        <w:rPr>
          <w:lang w:val="en-GB"/>
        </w:rPr>
        <w:t xml:space="preserve">tates in which it operates if it wished to </w:t>
      </w:r>
      <w:r w:rsidR="006642D9">
        <w:rPr>
          <w:lang w:val="en-GB"/>
        </w:rPr>
        <w:t xml:space="preserve">prove the </w:t>
      </w:r>
      <w:r w:rsidR="00276BFF">
        <w:rPr>
          <w:lang w:val="en-GB"/>
        </w:rPr>
        <w:t xml:space="preserve">GDPR </w:t>
      </w:r>
      <w:r w:rsidRPr="00465415">
        <w:rPr>
          <w:lang w:val="en-GB"/>
        </w:rPr>
        <w:t xml:space="preserve">conformity of its service by a certificate. The AUDITOR certification procedure </w:t>
      </w:r>
      <w:r w:rsidR="00276BFF">
        <w:rPr>
          <w:lang w:val="en-GB"/>
        </w:rPr>
        <w:t xml:space="preserve">will </w:t>
      </w:r>
      <w:r w:rsidRPr="00465415">
        <w:rPr>
          <w:lang w:val="en-GB"/>
        </w:rPr>
        <w:t>therefore be further developed t</w:t>
      </w:r>
      <w:r w:rsidR="00E341FE">
        <w:rPr>
          <w:lang w:val="en-GB"/>
        </w:rPr>
        <w:t>o</w:t>
      </w:r>
      <w:bookmarkStart w:id="0" w:name="_GoBack"/>
      <w:bookmarkEnd w:id="0"/>
      <w:r w:rsidRPr="00465415">
        <w:rPr>
          <w:lang w:val="en-GB"/>
        </w:rPr>
        <w:t xml:space="preserve"> </w:t>
      </w:r>
      <w:r w:rsidR="006642D9">
        <w:rPr>
          <w:lang w:val="en-GB"/>
        </w:rPr>
        <w:t xml:space="preserve">become a </w:t>
      </w:r>
      <w:r w:rsidRPr="00465415">
        <w:rPr>
          <w:lang w:val="en-GB"/>
        </w:rPr>
        <w:t xml:space="preserve">European </w:t>
      </w:r>
      <w:r w:rsidR="006642D9">
        <w:rPr>
          <w:lang w:val="en-GB"/>
        </w:rPr>
        <w:t>D</w:t>
      </w:r>
      <w:r w:rsidRPr="00465415">
        <w:rPr>
          <w:lang w:val="en-GB"/>
        </w:rPr>
        <w:t xml:space="preserve">ata </w:t>
      </w:r>
      <w:r w:rsidR="006642D9">
        <w:rPr>
          <w:lang w:val="en-GB"/>
        </w:rPr>
        <w:t>P</w:t>
      </w:r>
      <w:r w:rsidRPr="00465415">
        <w:rPr>
          <w:lang w:val="en-GB"/>
        </w:rPr>
        <w:t xml:space="preserve">rotection </w:t>
      </w:r>
      <w:r w:rsidR="006642D9">
        <w:rPr>
          <w:lang w:val="en-GB"/>
        </w:rPr>
        <w:t>S</w:t>
      </w:r>
      <w:r w:rsidRPr="00465415">
        <w:rPr>
          <w:lang w:val="en-GB"/>
        </w:rPr>
        <w:t>eal in the second project phase</w:t>
      </w:r>
      <w:r w:rsidR="006642D9">
        <w:rPr>
          <w:lang w:val="en-GB"/>
        </w:rPr>
        <w:t xml:space="preserve">, which </w:t>
      </w:r>
      <w:r w:rsidRPr="00465415">
        <w:rPr>
          <w:lang w:val="en-GB"/>
        </w:rPr>
        <w:t>follows</w:t>
      </w:r>
      <w:r w:rsidR="00640FA7">
        <w:rPr>
          <w:lang w:val="en-GB"/>
        </w:rPr>
        <w:t xml:space="preserve"> now</w:t>
      </w:r>
      <w:r w:rsidRPr="00465415">
        <w:rPr>
          <w:lang w:val="en-GB"/>
        </w:rPr>
        <w:t>.</w:t>
      </w:r>
    </w:p>
    <w:p w14:paraId="68477013" w14:textId="11020578" w:rsidR="00465415" w:rsidRPr="00465415" w:rsidRDefault="00465415" w:rsidP="00465415">
      <w:pPr>
        <w:spacing w:before="240" w:after="120" w:line="360" w:lineRule="auto"/>
        <w:jc w:val="both"/>
        <w:rPr>
          <w:rFonts w:ascii="Arial" w:hAnsi="Arial" w:cs="Arial"/>
          <w:i/>
        </w:rPr>
      </w:pPr>
      <w:r w:rsidRPr="00465415">
        <w:rPr>
          <w:rFonts w:ascii="Arial" w:hAnsi="Arial" w:cs="Arial"/>
          <w:i/>
        </w:rPr>
        <w:t xml:space="preserve">"The AUDITOR project has already </w:t>
      </w:r>
      <w:r w:rsidR="006642D9">
        <w:rPr>
          <w:rFonts w:ascii="Arial" w:hAnsi="Arial" w:cs="Arial"/>
          <w:i/>
        </w:rPr>
        <w:t xml:space="preserve">been </w:t>
      </w:r>
      <w:r w:rsidR="00410AD9">
        <w:rPr>
          <w:rFonts w:ascii="Arial" w:hAnsi="Arial" w:cs="Arial"/>
          <w:i/>
        </w:rPr>
        <w:t xml:space="preserve">very </w:t>
      </w:r>
      <w:r w:rsidR="006642D9">
        <w:rPr>
          <w:rFonts w:ascii="Arial" w:hAnsi="Arial" w:cs="Arial"/>
          <w:i/>
        </w:rPr>
        <w:t xml:space="preserve">well perceived </w:t>
      </w:r>
      <w:r w:rsidRPr="00465415">
        <w:rPr>
          <w:rFonts w:ascii="Arial" w:hAnsi="Arial" w:cs="Arial"/>
          <w:i/>
        </w:rPr>
        <w:t xml:space="preserve">at national level and </w:t>
      </w:r>
      <w:r w:rsidR="00410AD9">
        <w:rPr>
          <w:rFonts w:ascii="Arial" w:hAnsi="Arial" w:cs="Arial"/>
          <w:i/>
        </w:rPr>
        <w:t>with</w:t>
      </w:r>
      <w:r w:rsidRPr="00465415">
        <w:rPr>
          <w:rFonts w:ascii="Arial" w:hAnsi="Arial" w:cs="Arial"/>
          <w:i/>
        </w:rPr>
        <w:t xml:space="preserve">in our international activities, such as a workshop in Brussels. We </w:t>
      </w:r>
      <w:r w:rsidR="00410AD9">
        <w:rPr>
          <w:rFonts w:ascii="Arial" w:hAnsi="Arial" w:cs="Arial"/>
          <w:i/>
        </w:rPr>
        <w:t xml:space="preserve">are now </w:t>
      </w:r>
      <w:r w:rsidRPr="00465415">
        <w:rPr>
          <w:rFonts w:ascii="Arial" w:hAnsi="Arial" w:cs="Arial"/>
          <w:i/>
        </w:rPr>
        <w:t>look</w:t>
      </w:r>
      <w:r w:rsidR="00410AD9">
        <w:rPr>
          <w:rFonts w:ascii="Arial" w:hAnsi="Arial" w:cs="Arial"/>
          <w:i/>
        </w:rPr>
        <w:t>ing</w:t>
      </w:r>
      <w:r w:rsidRPr="00465415">
        <w:rPr>
          <w:rFonts w:ascii="Arial" w:hAnsi="Arial" w:cs="Arial"/>
          <w:i/>
        </w:rPr>
        <w:t xml:space="preserve"> forward to raising the results to the European level in the </w:t>
      </w:r>
      <w:r w:rsidR="007051BB">
        <w:rPr>
          <w:rFonts w:ascii="Arial" w:hAnsi="Arial" w:cs="Arial"/>
          <w:i/>
        </w:rPr>
        <w:t>forth</w:t>
      </w:r>
      <w:r w:rsidRPr="00465415">
        <w:rPr>
          <w:rFonts w:ascii="Arial" w:hAnsi="Arial" w:cs="Arial"/>
          <w:i/>
        </w:rPr>
        <w:t xml:space="preserve">coming project phase. In addition to the adaptation of the certification procedure, this also includes the </w:t>
      </w:r>
      <w:r w:rsidR="00410AD9">
        <w:rPr>
          <w:rFonts w:ascii="Arial" w:hAnsi="Arial" w:cs="Arial"/>
          <w:i/>
        </w:rPr>
        <w:t xml:space="preserve">advancement </w:t>
      </w:r>
      <w:r w:rsidRPr="00465415">
        <w:rPr>
          <w:rFonts w:ascii="Arial" w:hAnsi="Arial" w:cs="Arial"/>
          <w:i/>
        </w:rPr>
        <w:t xml:space="preserve">of </w:t>
      </w:r>
      <w:r w:rsidR="00410AD9">
        <w:rPr>
          <w:rFonts w:ascii="Arial" w:hAnsi="Arial" w:cs="Arial"/>
          <w:i/>
        </w:rPr>
        <w:t xml:space="preserve">the existing </w:t>
      </w:r>
      <w:r w:rsidRPr="00465415">
        <w:rPr>
          <w:rFonts w:ascii="Arial" w:hAnsi="Arial" w:cs="Arial"/>
          <w:i/>
        </w:rPr>
        <w:t xml:space="preserve">DIN-SPEC to a European standard. Data protection certifications such as these are an important part of the future development of the cloud market and ensure that the </w:t>
      </w:r>
      <w:r w:rsidR="00410AD9">
        <w:rPr>
          <w:rFonts w:ascii="Arial" w:hAnsi="Arial" w:cs="Arial"/>
          <w:i/>
        </w:rPr>
        <w:t>General D</w:t>
      </w:r>
      <w:r w:rsidRPr="00465415">
        <w:rPr>
          <w:rFonts w:ascii="Arial" w:hAnsi="Arial" w:cs="Arial"/>
          <w:i/>
        </w:rPr>
        <w:t xml:space="preserve">ata </w:t>
      </w:r>
      <w:r w:rsidR="00410AD9">
        <w:rPr>
          <w:rFonts w:ascii="Arial" w:hAnsi="Arial" w:cs="Arial"/>
          <w:i/>
        </w:rPr>
        <w:t>P</w:t>
      </w:r>
      <w:r w:rsidRPr="00465415">
        <w:rPr>
          <w:rFonts w:ascii="Arial" w:hAnsi="Arial" w:cs="Arial"/>
          <w:i/>
        </w:rPr>
        <w:t xml:space="preserve">rotection </w:t>
      </w:r>
      <w:r w:rsidR="00410AD9">
        <w:rPr>
          <w:rFonts w:ascii="Arial" w:hAnsi="Arial" w:cs="Arial"/>
          <w:i/>
        </w:rPr>
        <w:t>R</w:t>
      </w:r>
      <w:r w:rsidRPr="00465415">
        <w:rPr>
          <w:rFonts w:ascii="Arial" w:hAnsi="Arial" w:cs="Arial"/>
          <w:i/>
        </w:rPr>
        <w:t xml:space="preserve">egulation can </w:t>
      </w:r>
      <w:r w:rsidR="00D31D0F">
        <w:rPr>
          <w:rFonts w:ascii="Arial" w:hAnsi="Arial" w:cs="Arial"/>
          <w:i/>
        </w:rPr>
        <w:t>unfold</w:t>
      </w:r>
      <w:r w:rsidRPr="00465415">
        <w:rPr>
          <w:rFonts w:ascii="Arial" w:hAnsi="Arial" w:cs="Arial"/>
          <w:i/>
        </w:rPr>
        <w:t xml:space="preserve"> its full potential at European level," reports Prof. </w:t>
      </w:r>
      <w:proofErr w:type="spellStart"/>
      <w:r w:rsidRPr="00465415">
        <w:rPr>
          <w:rFonts w:ascii="Arial" w:hAnsi="Arial" w:cs="Arial"/>
          <w:i/>
        </w:rPr>
        <w:t>Dr.</w:t>
      </w:r>
      <w:proofErr w:type="spellEnd"/>
      <w:r w:rsidRPr="00465415">
        <w:rPr>
          <w:rFonts w:ascii="Arial" w:hAnsi="Arial" w:cs="Arial"/>
          <w:i/>
        </w:rPr>
        <w:t xml:space="preserve"> Ali </w:t>
      </w:r>
      <w:proofErr w:type="spellStart"/>
      <w:r w:rsidRPr="00465415">
        <w:rPr>
          <w:rFonts w:ascii="Arial" w:hAnsi="Arial" w:cs="Arial"/>
          <w:i/>
        </w:rPr>
        <w:t>Sunyaev</w:t>
      </w:r>
      <w:proofErr w:type="spellEnd"/>
      <w:r w:rsidRPr="00465415">
        <w:rPr>
          <w:rFonts w:ascii="Arial" w:hAnsi="Arial" w:cs="Arial"/>
          <w:i/>
        </w:rPr>
        <w:t>.</w:t>
      </w:r>
    </w:p>
    <w:p w14:paraId="17A37BFF" w14:textId="77777777" w:rsidR="00465415" w:rsidRPr="00465415" w:rsidRDefault="00465415" w:rsidP="00465415">
      <w:pPr>
        <w:spacing w:before="240" w:after="120" w:line="360" w:lineRule="auto"/>
        <w:jc w:val="both"/>
        <w:rPr>
          <w:rFonts w:ascii="Arial" w:hAnsi="Arial" w:cs="Arial"/>
          <w:i/>
        </w:rPr>
      </w:pPr>
    </w:p>
    <w:p w14:paraId="638BD3AF" w14:textId="21AF60EC" w:rsidR="00465415" w:rsidRDefault="00465415" w:rsidP="006B5F4B">
      <w:pPr>
        <w:pStyle w:val="Textblock"/>
        <w:rPr>
          <w:i/>
          <w:lang w:val="en-GB"/>
        </w:rPr>
      </w:pPr>
      <w:bookmarkStart w:id="1" w:name="_Hlk27037655"/>
      <w:r w:rsidRPr="00465415">
        <w:rPr>
          <w:i/>
          <w:lang w:val="en-GB"/>
        </w:rPr>
        <w:lastRenderedPageBreak/>
        <w:t xml:space="preserve">"AUDITOR </w:t>
      </w:r>
      <w:r w:rsidR="00410AD9">
        <w:rPr>
          <w:i/>
          <w:lang w:val="en-GB"/>
        </w:rPr>
        <w:t xml:space="preserve">will </w:t>
      </w:r>
      <w:r w:rsidRPr="00465415">
        <w:rPr>
          <w:i/>
          <w:lang w:val="en-GB"/>
        </w:rPr>
        <w:t>create an internationally recogni</w:t>
      </w:r>
      <w:r w:rsidR="00410AD9">
        <w:rPr>
          <w:i/>
          <w:lang w:val="en-GB"/>
        </w:rPr>
        <w:t>s</w:t>
      </w:r>
      <w:r w:rsidRPr="00465415">
        <w:rPr>
          <w:i/>
          <w:lang w:val="en-GB"/>
        </w:rPr>
        <w:t xml:space="preserve">ed certification procedure with which </w:t>
      </w:r>
      <w:r w:rsidR="009D45D5" w:rsidRPr="00465415">
        <w:rPr>
          <w:i/>
          <w:lang w:val="en-GB"/>
        </w:rPr>
        <w:t>compliance</w:t>
      </w:r>
      <w:r w:rsidR="009D45D5" w:rsidRPr="00465415" w:rsidDel="00CC4A55">
        <w:rPr>
          <w:i/>
          <w:lang w:val="en-GB"/>
        </w:rPr>
        <w:t xml:space="preserve"> </w:t>
      </w:r>
      <w:r w:rsidR="009D45D5">
        <w:rPr>
          <w:i/>
          <w:lang w:val="en-GB"/>
        </w:rPr>
        <w:t>to</w:t>
      </w:r>
      <w:r w:rsidRPr="00465415">
        <w:rPr>
          <w:i/>
          <w:lang w:val="en-GB"/>
        </w:rPr>
        <w:t xml:space="preserve"> the </w:t>
      </w:r>
      <w:r w:rsidR="00CC4A55" w:rsidRPr="00CC4A55">
        <w:rPr>
          <w:i/>
          <w:lang w:val="en-GB"/>
        </w:rPr>
        <w:t xml:space="preserve">General Data Protection Regulation </w:t>
      </w:r>
      <w:r w:rsidRPr="00465415">
        <w:rPr>
          <w:i/>
          <w:lang w:val="en-GB"/>
        </w:rPr>
        <w:t>can be proven</w:t>
      </w:r>
      <w:r w:rsidR="00410AD9">
        <w:rPr>
          <w:i/>
          <w:lang w:val="en-GB"/>
        </w:rPr>
        <w:t xml:space="preserve"> </w:t>
      </w:r>
      <w:r w:rsidR="00410AD9" w:rsidRPr="009D45D5">
        <w:rPr>
          <w:i/>
          <w:lang w:val="en-GB"/>
        </w:rPr>
        <w:t xml:space="preserve">in accordance </w:t>
      </w:r>
      <w:r w:rsidR="00410AD9">
        <w:rPr>
          <w:i/>
          <w:lang w:val="en-GB"/>
        </w:rPr>
        <w:t xml:space="preserve">to </w:t>
      </w:r>
      <w:r w:rsidR="00410AD9" w:rsidRPr="00CC4A55">
        <w:rPr>
          <w:i/>
          <w:lang w:val="en-GB"/>
        </w:rPr>
        <w:t xml:space="preserve">Art. 42 </w:t>
      </w:r>
      <w:r w:rsidR="00410AD9">
        <w:rPr>
          <w:i/>
          <w:lang w:val="en-GB"/>
        </w:rPr>
        <w:t>GDPR</w:t>
      </w:r>
      <w:r w:rsidRPr="00465415">
        <w:rPr>
          <w:i/>
          <w:lang w:val="en-GB"/>
        </w:rPr>
        <w:t xml:space="preserve">" </w:t>
      </w:r>
      <w:r w:rsidRPr="00465415">
        <w:rPr>
          <w:lang w:val="en-GB"/>
        </w:rPr>
        <w:t xml:space="preserve">adds </w:t>
      </w:r>
      <w:proofErr w:type="spellStart"/>
      <w:r w:rsidRPr="00465415">
        <w:rPr>
          <w:lang w:val="en-GB"/>
        </w:rPr>
        <w:t>Dr.</w:t>
      </w:r>
      <w:proofErr w:type="spellEnd"/>
      <w:r w:rsidRPr="00465415">
        <w:rPr>
          <w:lang w:val="en-GB"/>
        </w:rPr>
        <w:t xml:space="preserve"> Detlef Hühnlein</w:t>
      </w:r>
      <w:r w:rsidRPr="00465415">
        <w:rPr>
          <w:i/>
          <w:lang w:val="en-GB"/>
        </w:rPr>
        <w:t xml:space="preserve">. "This </w:t>
      </w:r>
      <w:r w:rsidR="00410AD9">
        <w:rPr>
          <w:i/>
          <w:lang w:val="en-GB"/>
        </w:rPr>
        <w:t xml:space="preserve">provides a solid </w:t>
      </w:r>
      <w:r w:rsidRPr="00465415">
        <w:rPr>
          <w:i/>
          <w:lang w:val="en-GB"/>
        </w:rPr>
        <w:t xml:space="preserve">foundation for the development of a trustworthy cloud service ecosystem and makes a significant contribution to the </w:t>
      </w:r>
      <w:r w:rsidR="007051BB" w:rsidRPr="00465415">
        <w:rPr>
          <w:i/>
          <w:lang w:val="en-GB"/>
        </w:rPr>
        <w:t xml:space="preserve">successful </w:t>
      </w:r>
      <w:r w:rsidR="007051BB">
        <w:rPr>
          <w:i/>
          <w:lang w:val="en-GB"/>
        </w:rPr>
        <w:t xml:space="preserve">and </w:t>
      </w:r>
      <w:r w:rsidRPr="00465415">
        <w:rPr>
          <w:i/>
          <w:lang w:val="en-GB"/>
        </w:rPr>
        <w:t>sustainable digit</w:t>
      </w:r>
      <w:r w:rsidR="00410AD9">
        <w:rPr>
          <w:i/>
          <w:lang w:val="en-GB"/>
        </w:rPr>
        <w:t xml:space="preserve">alisation </w:t>
      </w:r>
      <w:r w:rsidRPr="00465415">
        <w:rPr>
          <w:i/>
          <w:lang w:val="en-GB"/>
        </w:rPr>
        <w:t xml:space="preserve">of Europe". </w:t>
      </w:r>
    </w:p>
    <w:bookmarkEnd w:id="1"/>
    <w:p w14:paraId="47F335D8" w14:textId="2C1A40BB" w:rsidR="00465415" w:rsidRDefault="00465415" w:rsidP="004252E0">
      <w:pPr>
        <w:pStyle w:val="Projektbeschreibung"/>
        <w:spacing w:line="360" w:lineRule="auto"/>
        <w:rPr>
          <w:rFonts w:cs="Arial"/>
          <w:sz w:val="22"/>
          <w:lang w:val="en-GB"/>
        </w:rPr>
      </w:pPr>
      <w:r w:rsidRPr="00465415">
        <w:rPr>
          <w:rFonts w:cs="Arial"/>
          <w:sz w:val="22"/>
          <w:lang w:val="en-GB"/>
        </w:rPr>
        <w:t xml:space="preserve">AUDITOR builds </w:t>
      </w:r>
      <w:r w:rsidR="00410AD9">
        <w:rPr>
          <w:rFonts w:cs="Arial"/>
          <w:sz w:val="22"/>
          <w:lang w:val="en-GB"/>
        </w:rPr>
        <w:t>up</w:t>
      </w:r>
      <w:r w:rsidRPr="00465415">
        <w:rPr>
          <w:rFonts w:cs="Arial"/>
          <w:sz w:val="22"/>
          <w:lang w:val="en-GB"/>
        </w:rPr>
        <w:t>on already existing data protection standards</w:t>
      </w:r>
      <w:r w:rsidR="00410AD9">
        <w:rPr>
          <w:rFonts w:cs="Arial"/>
          <w:sz w:val="22"/>
          <w:lang w:val="en-GB"/>
        </w:rPr>
        <w:t>, such as</w:t>
      </w:r>
      <w:r w:rsidRPr="00465415">
        <w:rPr>
          <w:rFonts w:cs="Arial"/>
          <w:sz w:val="22"/>
          <w:lang w:val="en-GB"/>
        </w:rPr>
        <w:t xml:space="preserve"> the Trusted Cloud Data Protection Profile for Cloud Services (</w:t>
      </w:r>
      <w:r w:rsidR="00E71E86">
        <w:fldChar w:fldCharType="begin"/>
      </w:r>
      <w:r w:rsidR="00E71E86" w:rsidRPr="00E341FE">
        <w:rPr>
          <w:lang w:val="en-GB"/>
        </w:rPr>
        <w:instrText xml:space="preserve"> HYPERLINK "https://tcdp.de/" </w:instrText>
      </w:r>
      <w:r w:rsidR="00E71E86">
        <w:fldChar w:fldCharType="separate"/>
      </w:r>
      <w:r w:rsidRPr="00465415">
        <w:rPr>
          <w:rStyle w:val="Hyperlink"/>
          <w:rFonts w:cs="Arial"/>
          <w:sz w:val="22"/>
          <w:lang w:val="en-GB"/>
        </w:rPr>
        <w:t>TCDP</w:t>
      </w:r>
      <w:r w:rsidR="00E71E86">
        <w:rPr>
          <w:rStyle w:val="Hyperlink"/>
          <w:rFonts w:cs="Arial"/>
          <w:sz w:val="22"/>
          <w:lang w:val="en-GB"/>
        </w:rPr>
        <w:fldChar w:fldCharType="end"/>
      </w:r>
      <w:r w:rsidRPr="00465415">
        <w:rPr>
          <w:rFonts w:cs="Arial"/>
          <w:sz w:val="22"/>
          <w:lang w:val="en-GB"/>
        </w:rPr>
        <w:t>), which ha</w:t>
      </w:r>
      <w:r w:rsidR="00410AD9">
        <w:rPr>
          <w:rFonts w:cs="Arial"/>
          <w:sz w:val="22"/>
          <w:lang w:val="en-GB"/>
        </w:rPr>
        <w:t>s</w:t>
      </w:r>
      <w:r w:rsidRPr="00465415">
        <w:rPr>
          <w:rFonts w:cs="Arial"/>
          <w:sz w:val="22"/>
          <w:lang w:val="en-GB"/>
        </w:rPr>
        <w:t xml:space="preserve"> already been fulfilled </w:t>
      </w:r>
      <w:r w:rsidR="00410AD9">
        <w:rPr>
          <w:rFonts w:cs="Arial"/>
          <w:sz w:val="22"/>
          <w:lang w:val="en-GB"/>
        </w:rPr>
        <w:t xml:space="preserve">since </w:t>
      </w:r>
      <w:r w:rsidRPr="00465415">
        <w:rPr>
          <w:rFonts w:cs="Arial"/>
          <w:sz w:val="22"/>
          <w:lang w:val="en-GB"/>
        </w:rPr>
        <w:t xml:space="preserve">some time </w:t>
      </w:r>
      <w:r w:rsidR="00410AD9">
        <w:rPr>
          <w:rFonts w:cs="Arial"/>
          <w:sz w:val="22"/>
          <w:lang w:val="en-GB"/>
        </w:rPr>
        <w:t xml:space="preserve">by the </w:t>
      </w:r>
      <w:r w:rsidRPr="00465415">
        <w:rPr>
          <w:rFonts w:cs="Arial"/>
          <w:sz w:val="22"/>
          <w:lang w:val="en-GB"/>
        </w:rPr>
        <w:t xml:space="preserve">internationally </w:t>
      </w:r>
      <w:r w:rsidR="00E71E86">
        <w:fldChar w:fldCharType="begin"/>
      </w:r>
      <w:r w:rsidR="00E71E86" w:rsidRPr="00E341FE">
        <w:rPr>
          <w:lang w:val="en-GB"/>
        </w:rPr>
        <w:instrText xml:space="preserve"> HYPERLINK "https://www.skidentity.de/excellent/" </w:instrText>
      </w:r>
      <w:r w:rsidR="00E71E86">
        <w:fldChar w:fldCharType="separate"/>
      </w:r>
      <w:r w:rsidRPr="00465415">
        <w:rPr>
          <w:rStyle w:val="Hyperlink"/>
          <w:rFonts w:cs="Arial"/>
          <w:sz w:val="22"/>
          <w:lang w:val="en-GB"/>
        </w:rPr>
        <w:t>awarded</w:t>
      </w:r>
      <w:r w:rsidR="00E71E86">
        <w:rPr>
          <w:rStyle w:val="Hyperlink"/>
          <w:rFonts w:cs="Arial"/>
          <w:sz w:val="22"/>
          <w:lang w:val="en-GB"/>
        </w:rPr>
        <w:fldChar w:fldCharType="end"/>
      </w:r>
      <w:r w:rsidRPr="00465415">
        <w:rPr>
          <w:rFonts w:cs="Arial"/>
          <w:sz w:val="22"/>
          <w:lang w:val="en-GB"/>
        </w:rPr>
        <w:t xml:space="preserve"> and </w:t>
      </w:r>
      <w:r w:rsidR="00E71E86">
        <w:fldChar w:fldCharType="begin"/>
      </w:r>
      <w:r w:rsidR="00E71E86" w:rsidRPr="00E341FE">
        <w:rPr>
          <w:lang w:val="en-GB"/>
        </w:rPr>
        <w:instrText xml:space="preserve"> HYPERLINK "https://www.skidentity.de/features/features-detailed/" \l "certified" </w:instrText>
      </w:r>
      <w:r w:rsidR="00E71E86">
        <w:fldChar w:fldCharType="separate"/>
      </w:r>
      <w:r w:rsidRPr="00465415">
        <w:rPr>
          <w:rStyle w:val="Hyperlink"/>
          <w:rFonts w:cs="Arial"/>
          <w:sz w:val="22"/>
          <w:lang w:val="en-GB"/>
        </w:rPr>
        <w:t>certified</w:t>
      </w:r>
      <w:r w:rsidR="00E71E86">
        <w:rPr>
          <w:rStyle w:val="Hyperlink"/>
          <w:rFonts w:cs="Arial"/>
          <w:sz w:val="22"/>
          <w:lang w:val="en-GB"/>
        </w:rPr>
        <w:fldChar w:fldCharType="end"/>
      </w:r>
      <w:r w:rsidRPr="00465415">
        <w:rPr>
          <w:rFonts w:cs="Arial"/>
          <w:sz w:val="22"/>
          <w:lang w:val="en-GB"/>
        </w:rPr>
        <w:t xml:space="preserve"> </w:t>
      </w:r>
      <w:proofErr w:type="spellStart"/>
      <w:r w:rsidRPr="00465415">
        <w:rPr>
          <w:rFonts w:cs="Arial"/>
          <w:sz w:val="22"/>
          <w:lang w:val="en-GB"/>
        </w:rPr>
        <w:t>SkIDentity</w:t>
      </w:r>
      <w:proofErr w:type="spellEnd"/>
      <w:r w:rsidRPr="00465415">
        <w:rPr>
          <w:rFonts w:cs="Arial"/>
          <w:sz w:val="22"/>
          <w:lang w:val="en-GB"/>
        </w:rPr>
        <w:t xml:space="preserve"> service of </w:t>
      </w:r>
      <w:proofErr w:type="spellStart"/>
      <w:r w:rsidRPr="00465415">
        <w:rPr>
          <w:rFonts w:cs="Arial"/>
          <w:sz w:val="22"/>
          <w:lang w:val="en-GB"/>
        </w:rPr>
        <w:t>ecsec</w:t>
      </w:r>
      <w:proofErr w:type="spellEnd"/>
      <w:r w:rsidRPr="00465415">
        <w:rPr>
          <w:rFonts w:cs="Arial"/>
          <w:sz w:val="22"/>
          <w:lang w:val="en-GB"/>
        </w:rPr>
        <w:t xml:space="preserve"> GmbH. The project, with a total volume of EUR 3.4 million, now has a duration of four years, was officially launched on November 1, 2017 and </w:t>
      </w:r>
      <w:r w:rsidR="00410AD9">
        <w:rPr>
          <w:rFonts w:cs="Arial"/>
          <w:sz w:val="22"/>
          <w:lang w:val="en-GB"/>
        </w:rPr>
        <w:t xml:space="preserve">has now been </w:t>
      </w:r>
      <w:r w:rsidRPr="00465415">
        <w:rPr>
          <w:rFonts w:cs="Arial"/>
          <w:sz w:val="22"/>
          <w:lang w:val="en-GB"/>
        </w:rPr>
        <w:t>extended by two years on November 1, 2019. A project meeting to present the results of the first project phase was already held on 18</w:t>
      </w:r>
      <w:r w:rsidR="00410AD9" w:rsidRPr="00C46683">
        <w:rPr>
          <w:rFonts w:cs="Arial"/>
          <w:sz w:val="22"/>
          <w:vertAlign w:val="superscript"/>
          <w:lang w:val="en-GB"/>
        </w:rPr>
        <w:t>th</w:t>
      </w:r>
      <w:r w:rsidR="00410AD9">
        <w:rPr>
          <w:rFonts w:cs="Arial"/>
          <w:sz w:val="22"/>
          <w:lang w:val="en-GB"/>
        </w:rPr>
        <w:t xml:space="preserve"> of September </w:t>
      </w:r>
      <w:r w:rsidRPr="00465415">
        <w:rPr>
          <w:rFonts w:cs="Arial"/>
          <w:sz w:val="22"/>
          <w:lang w:val="en-GB"/>
        </w:rPr>
        <w:t xml:space="preserve">2019 at the KIT Campus in Karlsruhe with participation of all project partners, the DLR </w:t>
      </w:r>
      <w:r w:rsidR="009D45D5" w:rsidRPr="009D45D5">
        <w:rPr>
          <w:rFonts w:cs="Arial"/>
          <w:sz w:val="22"/>
          <w:lang w:val="en-GB"/>
        </w:rPr>
        <w:t>project sponsor</w:t>
      </w:r>
      <w:r w:rsidR="009D45D5" w:rsidRPr="009D45D5" w:rsidDel="009D45D5">
        <w:rPr>
          <w:rFonts w:cs="Arial"/>
          <w:sz w:val="22"/>
          <w:lang w:val="en-GB"/>
        </w:rPr>
        <w:t xml:space="preserve"> </w:t>
      </w:r>
      <w:r w:rsidRPr="00465415">
        <w:rPr>
          <w:rFonts w:cs="Arial"/>
          <w:sz w:val="22"/>
          <w:lang w:val="en-GB"/>
        </w:rPr>
        <w:t xml:space="preserve">(represented by </w:t>
      </w:r>
      <w:proofErr w:type="spellStart"/>
      <w:r w:rsidRPr="00465415">
        <w:rPr>
          <w:rFonts w:cs="Arial"/>
          <w:sz w:val="22"/>
          <w:lang w:val="en-GB"/>
        </w:rPr>
        <w:t>Dr.</w:t>
      </w:r>
      <w:proofErr w:type="spellEnd"/>
      <w:r w:rsidRPr="00465415">
        <w:rPr>
          <w:rFonts w:cs="Arial"/>
          <w:sz w:val="22"/>
          <w:lang w:val="en-GB"/>
        </w:rPr>
        <w:t xml:space="preserve"> Regine </w:t>
      </w:r>
      <w:proofErr w:type="spellStart"/>
      <w:r w:rsidRPr="00465415">
        <w:rPr>
          <w:rFonts w:cs="Arial"/>
          <w:sz w:val="22"/>
          <w:lang w:val="en-GB"/>
        </w:rPr>
        <w:t>Gernert</w:t>
      </w:r>
      <w:proofErr w:type="spellEnd"/>
      <w:r w:rsidRPr="00465415">
        <w:rPr>
          <w:rFonts w:cs="Arial"/>
          <w:sz w:val="22"/>
          <w:lang w:val="en-GB"/>
        </w:rPr>
        <w:t xml:space="preserve">) and the Federal Ministry of Economics and Energy (represented by </w:t>
      </w:r>
      <w:proofErr w:type="spellStart"/>
      <w:r w:rsidRPr="00465415">
        <w:rPr>
          <w:rFonts w:cs="Arial"/>
          <w:sz w:val="22"/>
          <w:lang w:val="en-GB"/>
        </w:rPr>
        <w:t>Dr.</w:t>
      </w:r>
      <w:proofErr w:type="spellEnd"/>
      <w:r w:rsidRPr="00465415">
        <w:rPr>
          <w:rFonts w:cs="Arial"/>
          <w:sz w:val="22"/>
          <w:lang w:val="en-GB"/>
        </w:rPr>
        <w:t xml:space="preserve"> Alexander </w:t>
      </w:r>
      <w:proofErr w:type="spellStart"/>
      <w:r w:rsidRPr="00465415">
        <w:rPr>
          <w:rFonts w:cs="Arial"/>
          <w:sz w:val="22"/>
          <w:lang w:val="en-GB"/>
        </w:rPr>
        <w:t>Tettenborn</w:t>
      </w:r>
      <w:proofErr w:type="spellEnd"/>
      <w:r w:rsidRPr="00465415">
        <w:rPr>
          <w:rFonts w:cs="Arial"/>
          <w:sz w:val="22"/>
          <w:lang w:val="en-GB"/>
        </w:rPr>
        <w:t xml:space="preserve">). </w:t>
      </w:r>
    </w:p>
    <w:p w14:paraId="48309A44" w14:textId="77777777" w:rsidR="00465415" w:rsidRDefault="00465415" w:rsidP="004252E0">
      <w:pPr>
        <w:pStyle w:val="Projektbeschreibung"/>
        <w:spacing w:line="360" w:lineRule="auto"/>
        <w:rPr>
          <w:rFonts w:cs="Arial"/>
          <w:sz w:val="22"/>
          <w:lang w:val="en-GB"/>
        </w:rPr>
      </w:pPr>
    </w:p>
    <w:p w14:paraId="29933A43" w14:textId="2C40E646" w:rsidR="00106F8C" w:rsidRPr="00FA673B" w:rsidRDefault="00465415" w:rsidP="004252E0">
      <w:pPr>
        <w:pStyle w:val="Projektbeschreibung"/>
        <w:spacing w:line="360" w:lineRule="auto"/>
        <w:rPr>
          <w:b/>
          <w:lang w:val="en-GB"/>
        </w:rPr>
      </w:pPr>
      <w:r w:rsidRPr="00FA673B">
        <w:rPr>
          <w:b/>
          <w:lang w:val="en-GB"/>
        </w:rPr>
        <w:t>About the</w:t>
      </w:r>
      <w:r w:rsidR="00106F8C" w:rsidRPr="00FA673B">
        <w:rPr>
          <w:b/>
          <w:lang w:val="en-GB"/>
        </w:rPr>
        <w:t xml:space="preserve"> AUDITOR Pro</w:t>
      </w:r>
      <w:r w:rsidR="00FA673B" w:rsidRPr="00FA673B">
        <w:rPr>
          <w:b/>
          <w:lang w:val="en-GB"/>
        </w:rPr>
        <w:t>ject</w:t>
      </w:r>
    </w:p>
    <w:p w14:paraId="240115E0" w14:textId="37332C8A" w:rsidR="00FA673B" w:rsidRPr="001A5E36" w:rsidRDefault="00FA673B" w:rsidP="00106F8C">
      <w:pPr>
        <w:pStyle w:val="Projektbeschreibung"/>
        <w:rPr>
          <w:lang w:val="en-GB"/>
        </w:rPr>
      </w:pPr>
      <w:r w:rsidRPr="00FA673B">
        <w:rPr>
          <w:lang w:val="en-GB"/>
        </w:rPr>
        <w:t>The AUDITOR project, funded by the Federal Ministry of Economics and Energy (</w:t>
      </w:r>
      <w:proofErr w:type="spellStart"/>
      <w:r w:rsidRPr="00FA673B">
        <w:rPr>
          <w:lang w:val="en-GB"/>
        </w:rPr>
        <w:t>BMWi</w:t>
      </w:r>
      <w:proofErr w:type="spellEnd"/>
      <w:r w:rsidRPr="00FA673B">
        <w:rPr>
          <w:lang w:val="en-GB"/>
        </w:rPr>
        <w:t>),</w:t>
      </w:r>
      <w:r w:rsidR="001A5E36">
        <w:rPr>
          <w:lang w:val="en-GB"/>
        </w:rPr>
        <w:t xml:space="preserve"> develops </w:t>
      </w:r>
      <w:r w:rsidRPr="00FA673B">
        <w:rPr>
          <w:lang w:val="en-GB"/>
        </w:rPr>
        <w:t xml:space="preserve">under the direction of Karlsruhe Institute of Technology (KIT) and with the participation of selected experts from CLOUD&amp;HEAT Technologies GmbH, </w:t>
      </w:r>
      <w:proofErr w:type="spellStart"/>
      <w:r w:rsidRPr="00FA673B">
        <w:rPr>
          <w:lang w:val="en-GB"/>
        </w:rPr>
        <w:t>datenschutz</w:t>
      </w:r>
      <w:proofErr w:type="spellEnd"/>
      <w:r w:rsidRPr="00FA673B">
        <w:rPr>
          <w:lang w:val="en-GB"/>
        </w:rPr>
        <w:t xml:space="preserve"> cert GmbH, DIN-</w:t>
      </w:r>
      <w:proofErr w:type="spellStart"/>
      <w:r w:rsidRPr="00FA673B">
        <w:rPr>
          <w:lang w:val="en-GB"/>
        </w:rPr>
        <w:t>Normenausschuss</w:t>
      </w:r>
      <w:proofErr w:type="spellEnd"/>
      <w:r w:rsidRPr="00FA673B">
        <w:rPr>
          <w:lang w:val="en-GB"/>
        </w:rPr>
        <w:t xml:space="preserve"> </w:t>
      </w:r>
      <w:proofErr w:type="spellStart"/>
      <w:r w:rsidRPr="00FA673B">
        <w:rPr>
          <w:lang w:val="en-GB"/>
        </w:rPr>
        <w:t>Informationstechnik</w:t>
      </w:r>
      <w:proofErr w:type="spellEnd"/>
      <w:r w:rsidRPr="00FA673B">
        <w:rPr>
          <w:lang w:val="en-GB"/>
        </w:rPr>
        <w:t xml:space="preserve"> und </w:t>
      </w:r>
      <w:proofErr w:type="spellStart"/>
      <w:r w:rsidRPr="00FA673B">
        <w:rPr>
          <w:lang w:val="en-GB"/>
        </w:rPr>
        <w:t>Anwendungen</w:t>
      </w:r>
      <w:proofErr w:type="spellEnd"/>
      <w:r w:rsidRPr="00FA673B">
        <w:rPr>
          <w:lang w:val="en-GB"/>
        </w:rPr>
        <w:t xml:space="preserve"> (NIA), DIN </w:t>
      </w:r>
      <w:proofErr w:type="spellStart"/>
      <w:r w:rsidRPr="00FA673B">
        <w:rPr>
          <w:lang w:val="en-GB"/>
        </w:rPr>
        <w:t>e.V</w:t>
      </w:r>
      <w:proofErr w:type="spellEnd"/>
      <w:r w:rsidRPr="00FA673B">
        <w:rPr>
          <w:lang w:val="en-GB"/>
        </w:rPr>
        <w:t xml:space="preserve">., </w:t>
      </w:r>
      <w:proofErr w:type="spellStart"/>
      <w:r w:rsidRPr="00FA673B">
        <w:rPr>
          <w:lang w:val="en-GB"/>
        </w:rPr>
        <w:t>ecsec</w:t>
      </w:r>
      <w:proofErr w:type="spellEnd"/>
      <w:r w:rsidRPr="00FA673B">
        <w:rPr>
          <w:lang w:val="en-GB"/>
        </w:rPr>
        <w:t xml:space="preserve"> GmbH, </w:t>
      </w:r>
      <w:proofErr w:type="spellStart"/>
      <w:r w:rsidRPr="00FA673B">
        <w:rPr>
          <w:lang w:val="en-GB"/>
        </w:rPr>
        <w:t>EuroCloud</w:t>
      </w:r>
      <w:proofErr w:type="spellEnd"/>
      <w:r w:rsidRPr="00FA673B">
        <w:rPr>
          <w:lang w:val="en-GB"/>
        </w:rPr>
        <w:t xml:space="preserve"> </w:t>
      </w:r>
      <w:proofErr w:type="spellStart"/>
      <w:r w:rsidRPr="00FA673B">
        <w:rPr>
          <w:lang w:val="en-GB"/>
        </w:rPr>
        <w:t>Deutschland_eco</w:t>
      </w:r>
      <w:proofErr w:type="spellEnd"/>
      <w:r w:rsidRPr="00FA673B">
        <w:rPr>
          <w:lang w:val="en-GB"/>
        </w:rPr>
        <w:t xml:space="preserve"> </w:t>
      </w:r>
      <w:proofErr w:type="spellStart"/>
      <w:r w:rsidRPr="00FA673B">
        <w:rPr>
          <w:lang w:val="en-GB"/>
        </w:rPr>
        <w:t>e.V</w:t>
      </w:r>
      <w:proofErr w:type="spellEnd"/>
      <w:r w:rsidRPr="00FA673B">
        <w:rPr>
          <w:lang w:val="en-GB"/>
        </w:rPr>
        <w:t>.</w:t>
      </w:r>
      <w:r w:rsidRPr="001A5E36">
        <w:rPr>
          <w:lang w:val="en-GB"/>
        </w:rPr>
        <w:t xml:space="preserve">, eco - </w:t>
      </w:r>
      <w:proofErr w:type="spellStart"/>
      <w:r w:rsidRPr="001A5E36">
        <w:rPr>
          <w:lang w:val="en-GB"/>
        </w:rPr>
        <w:t>Verband</w:t>
      </w:r>
      <w:proofErr w:type="spellEnd"/>
      <w:r w:rsidRPr="001A5E36">
        <w:rPr>
          <w:lang w:val="en-GB"/>
        </w:rPr>
        <w:t xml:space="preserve"> der </w:t>
      </w:r>
      <w:proofErr w:type="spellStart"/>
      <w:r w:rsidRPr="001A5E36">
        <w:rPr>
          <w:lang w:val="en-GB"/>
        </w:rPr>
        <w:t>Internetwirtschaft</w:t>
      </w:r>
      <w:proofErr w:type="spellEnd"/>
      <w:r w:rsidRPr="001A5E36">
        <w:rPr>
          <w:lang w:val="en-GB"/>
        </w:rPr>
        <w:t xml:space="preserve"> and the University of Kassel</w:t>
      </w:r>
      <w:r w:rsidR="001A5E36">
        <w:rPr>
          <w:lang w:val="en-GB"/>
        </w:rPr>
        <w:t xml:space="preserve"> </w:t>
      </w:r>
      <w:r w:rsidR="001A5E36" w:rsidRPr="00FA673B">
        <w:rPr>
          <w:lang w:val="en-GB"/>
        </w:rPr>
        <w:t>a data protection specific certification procedure</w:t>
      </w:r>
      <w:r w:rsidR="001A5E36" w:rsidRPr="001A5E36">
        <w:rPr>
          <w:lang w:val="en-GB"/>
        </w:rPr>
        <w:t>, with which the fulfilment of the requirements of the General Data Protection Regulation can be proven.</w:t>
      </w:r>
    </w:p>
    <w:p w14:paraId="5102867F" w14:textId="76AB4849" w:rsidR="003D11DB" w:rsidRPr="00FA673B" w:rsidRDefault="00E71E86" w:rsidP="00106F8C">
      <w:pPr>
        <w:pStyle w:val="Projektbeschreibung"/>
        <w:rPr>
          <w:b/>
          <w:lang w:val="en-GB"/>
        </w:rPr>
      </w:pPr>
      <w:r>
        <w:fldChar w:fldCharType="begin"/>
      </w:r>
      <w:r w:rsidRPr="00E341FE">
        <w:rPr>
          <w:lang w:val="en-GB"/>
        </w:rPr>
        <w:instrText xml:space="preserve"> HYPERLINK "https://www.auditor-cert.de/" </w:instrText>
      </w:r>
      <w:r>
        <w:fldChar w:fldCharType="separate"/>
      </w:r>
      <w:r w:rsidR="003D11DB" w:rsidRPr="00FA673B">
        <w:rPr>
          <w:rStyle w:val="Hyperlink"/>
          <w:b/>
          <w:lang w:val="en-GB"/>
        </w:rPr>
        <w:t>https://www.auditor-cert.de/</w:t>
      </w:r>
      <w:r>
        <w:rPr>
          <w:rStyle w:val="Hyperlink"/>
          <w:b/>
          <w:lang w:val="en-GB"/>
        </w:rPr>
        <w:fldChar w:fldCharType="end"/>
      </w:r>
      <w:r w:rsidR="003D11DB" w:rsidRPr="00FA673B">
        <w:rPr>
          <w:b/>
          <w:lang w:val="en-GB"/>
        </w:rPr>
        <w:t xml:space="preserve"> </w:t>
      </w:r>
    </w:p>
    <w:p w14:paraId="73D21B3C" w14:textId="75AD0D71" w:rsidR="003D11DB" w:rsidRPr="005D27ED" w:rsidRDefault="00FA673B" w:rsidP="003D11DB">
      <w:pPr>
        <w:pStyle w:val="Projektheader"/>
        <w:rPr>
          <w:lang w:val="en-US"/>
        </w:rPr>
      </w:pPr>
      <w:r w:rsidRPr="005D27ED">
        <w:rPr>
          <w:lang w:val="en-US"/>
        </w:rPr>
        <w:t>About</w:t>
      </w:r>
      <w:r w:rsidR="003D11DB" w:rsidRPr="005D27ED">
        <w:rPr>
          <w:lang w:val="en-US"/>
        </w:rPr>
        <w:t xml:space="preserve"> </w:t>
      </w:r>
      <w:proofErr w:type="spellStart"/>
      <w:r w:rsidR="003D11DB" w:rsidRPr="005D27ED">
        <w:rPr>
          <w:lang w:val="en-US"/>
        </w:rPr>
        <w:t>ecsec</w:t>
      </w:r>
      <w:proofErr w:type="spellEnd"/>
      <w:r w:rsidR="003D11DB" w:rsidRPr="005D27ED">
        <w:rPr>
          <w:lang w:val="en-US"/>
        </w:rPr>
        <w:t xml:space="preserve"> GmbH</w:t>
      </w:r>
    </w:p>
    <w:p w14:paraId="65852EB3" w14:textId="78E960A8" w:rsidR="003D11DB" w:rsidRPr="005D27ED" w:rsidRDefault="00FA673B" w:rsidP="00FA673B">
      <w:pPr>
        <w:pStyle w:val="Projektbeschreibung"/>
        <w:rPr>
          <w:lang w:val="en-US"/>
        </w:rPr>
      </w:pPr>
      <w:proofErr w:type="spellStart"/>
      <w:r w:rsidRPr="005D27ED">
        <w:rPr>
          <w:lang w:val="en-US"/>
        </w:rPr>
        <w:t>ecsec</w:t>
      </w:r>
      <w:proofErr w:type="spellEnd"/>
      <w:r w:rsidRPr="005D27ED">
        <w:rPr>
          <w:lang w:val="en-US"/>
        </w:rPr>
        <w:t xml:space="preserve"> (</w:t>
      </w:r>
      <w:r w:rsidR="00E71E86">
        <w:fldChar w:fldCharType="begin"/>
      </w:r>
      <w:r w:rsidR="00E71E86" w:rsidRPr="00E341FE">
        <w:rPr>
          <w:lang w:val="en-GB"/>
        </w:rPr>
        <w:instrText xml:space="preserve"> HYPERLINK "https://ecsec.de/en" \t "_blank" </w:instrText>
      </w:r>
      <w:r w:rsidR="00E71E86">
        <w:fldChar w:fldCharType="separate"/>
      </w:r>
      <w:r w:rsidRPr="00FA673B">
        <w:rPr>
          <w:rStyle w:val="Hyperlink"/>
          <w:rFonts w:cs="Arial"/>
          <w:szCs w:val="18"/>
          <w:lang w:val="en-GB"/>
        </w:rPr>
        <w:t>https://ecsec.de/en</w:t>
      </w:r>
      <w:r w:rsidR="00E71E86">
        <w:rPr>
          <w:rStyle w:val="Hyperlink"/>
          <w:rFonts w:cs="Arial"/>
          <w:szCs w:val="18"/>
          <w:lang w:val="en-GB"/>
        </w:rPr>
        <w:fldChar w:fldCharType="end"/>
      </w:r>
      <w:r w:rsidRPr="005D27ED">
        <w:rPr>
          <w:lang w:val="en-US"/>
        </w:rPr>
        <w:t xml:space="preserve">) is a specialized vendor of innovative solutions in the sector of security in the information and communication technology, security management, smart card technology, identity management, web security and electronic signature technology. Based on experiences from several consulting projects with international reach </w:t>
      </w:r>
      <w:proofErr w:type="spellStart"/>
      <w:r w:rsidRPr="005D27ED">
        <w:rPr>
          <w:lang w:val="en-US"/>
        </w:rPr>
        <w:t>ecsec</w:t>
      </w:r>
      <w:proofErr w:type="spellEnd"/>
      <w:r w:rsidRPr="005D27ED">
        <w:rPr>
          <w:lang w:val="en-US"/>
        </w:rPr>
        <w:t xml:space="preserve"> GmbH counts to the leading providers in this sector and supports well known customers within the conception and implementation of tailor-made solutions. Due to the observance of current results of science and technology and current and future international standards, an excellent consulting quality and sustainable customer prosperity are guaranteed. For example, </w:t>
      </w:r>
      <w:proofErr w:type="spellStart"/>
      <w:r w:rsidRPr="005D27ED">
        <w:rPr>
          <w:lang w:val="en-US"/>
        </w:rPr>
        <w:t>ecsec</w:t>
      </w:r>
      <w:proofErr w:type="spellEnd"/>
      <w:r w:rsidRPr="005D27ED">
        <w:rPr>
          <w:lang w:val="en-US"/>
        </w:rPr>
        <w:t xml:space="preserve"> developed the Open eCard App and the Open eCard Library, which was the world's first Open Source "</w:t>
      </w:r>
      <w:proofErr w:type="spellStart"/>
      <w:r w:rsidRPr="005D27ED">
        <w:rPr>
          <w:lang w:val="en-US"/>
        </w:rPr>
        <w:t>eID</w:t>
      </w:r>
      <w:proofErr w:type="spellEnd"/>
      <w:r w:rsidRPr="005D27ED">
        <w:rPr>
          <w:lang w:val="en-US"/>
        </w:rPr>
        <w:t>-Client" or "</w:t>
      </w:r>
      <w:proofErr w:type="spellStart"/>
      <w:r w:rsidRPr="005D27ED">
        <w:rPr>
          <w:lang w:val="en-US"/>
        </w:rPr>
        <w:t>eID</w:t>
      </w:r>
      <w:proofErr w:type="spellEnd"/>
      <w:r w:rsidRPr="005D27ED">
        <w:rPr>
          <w:lang w:val="en-US"/>
        </w:rPr>
        <w:t xml:space="preserve">-Kernel" to be certified by the German Federal Office for Information Security and received numerous international awards for its innovative </w:t>
      </w:r>
      <w:proofErr w:type="spellStart"/>
      <w:r w:rsidRPr="005D27ED">
        <w:rPr>
          <w:lang w:val="en-US"/>
        </w:rPr>
        <w:t>SkIDentity</w:t>
      </w:r>
      <w:proofErr w:type="spellEnd"/>
      <w:r w:rsidRPr="005D27ED">
        <w:rPr>
          <w:lang w:val="en-US"/>
        </w:rPr>
        <w:t xml:space="preserve"> service, which enables "Mobile</w:t>
      </w:r>
      <w:r w:rsidRPr="005D27ED">
        <w:rPr>
          <w:rFonts w:ascii="Lato" w:hAnsi="Lato"/>
          <w:lang w:val="en-US"/>
        </w:rPr>
        <w:t xml:space="preserve"> </w:t>
      </w:r>
      <w:proofErr w:type="spellStart"/>
      <w:r w:rsidRPr="00C46683">
        <w:rPr>
          <w:lang w:val="en-US"/>
        </w:rPr>
        <w:t>eID</w:t>
      </w:r>
      <w:proofErr w:type="spellEnd"/>
      <w:r w:rsidRPr="00C46683">
        <w:rPr>
          <w:lang w:val="en-US"/>
        </w:rPr>
        <w:t xml:space="preserve"> as a Service".</w:t>
      </w:r>
    </w:p>
    <w:p w14:paraId="415D6424" w14:textId="77777777" w:rsidR="003D11DB" w:rsidRPr="005D27ED" w:rsidRDefault="00E71E86" w:rsidP="003D11DB">
      <w:pPr>
        <w:pStyle w:val="Projektbeschreibung"/>
        <w:rPr>
          <w:b/>
          <w:lang w:val="en-US"/>
        </w:rPr>
      </w:pPr>
      <w:r>
        <w:fldChar w:fldCharType="begin"/>
      </w:r>
      <w:r w:rsidRPr="00E341FE">
        <w:rPr>
          <w:lang w:val="en-GB"/>
        </w:rPr>
        <w:instrText xml:space="preserve"> HYPERLINK "https://ecsec.de" </w:instrText>
      </w:r>
      <w:r>
        <w:fldChar w:fldCharType="separate"/>
      </w:r>
      <w:r w:rsidR="003D11DB" w:rsidRPr="005D27ED">
        <w:rPr>
          <w:rStyle w:val="Hyperlink"/>
          <w:b/>
          <w:lang w:val="en-US"/>
        </w:rPr>
        <w:t>https://ecsec.de</w:t>
      </w:r>
      <w:r>
        <w:rPr>
          <w:rStyle w:val="Hyperlink"/>
          <w:b/>
          <w:lang w:val="en-US"/>
        </w:rPr>
        <w:fldChar w:fldCharType="end"/>
      </w:r>
      <w:r w:rsidR="003D11DB" w:rsidRPr="005D27ED">
        <w:rPr>
          <w:b/>
          <w:lang w:val="en-US"/>
        </w:rPr>
        <w:t xml:space="preserve"> </w:t>
      </w:r>
    </w:p>
    <w:p w14:paraId="7108A5EB" w14:textId="77777777" w:rsidR="003D11DB" w:rsidRPr="005D27ED" w:rsidRDefault="003D11DB" w:rsidP="00106F8C">
      <w:pPr>
        <w:pStyle w:val="Projektbeschreibung"/>
        <w:rPr>
          <w:lang w:val="en-US"/>
        </w:rPr>
      </w:pPr>
    </w:p>
    <w:p w14:paraId="41AB0C4D" w14:textId="61C09F64" w:rsidR="00F8622E" w:rsidRPr="005D27ED" w:rsidRDefault="00FA673B" w:rsidP="00F8622E">
      <w:pPr>
        <w:ind w:left="11"/>
        <w:outlineLvl w:val="0"/>
        <w:rPr>
          <w:rFonts w:ascii="Arial" w:hAnsi="Arial"/>
          <w:sz w:val="18"/>
          <w:szCs w:val="18"/>
          <w:lang w:val="en-US"/>
        </w:rPr>
      </w:pPr>
      <w:r w:rsidRPr="005D27ED">
        <w:rPr>
          <w:rFonts w:ascii="Arial" w:hAnsi="Arial"/>
          <w:sz w:val="18"/>
          <w:szCs w:val="18"/>
          <w:lang w:val="en-US"/>
        </w:rPr>
        <w:t>Number of words</w:t>
      </w:r>
      <w:r w:rsidR="00F8622E" w:rsidRPr="005D27ED">
        <w:rPr>
          <w:rFonts w:ascii="Arial" w:hAnsi="Arial"/>
          <w:sz w:val="18"/>
          <w:szCs w:val="18"/>
          <w:lang w:val="en-US"/>
        </w:rPr>
        <w:t xml:space="preserve">: </w:t>
      </w:r>
      <w:r w:rsidRPr="005D27ED">
        <w:rPr>
          <w:rFonts w:ascii="Arial" w:hAnsi="Arial"/>
          <w:sz w:val="18"/>
          <w:szCs w:val="18"/>
          <w:lang w:val="en-US"/>
        </w:rPr>
        <w:t>8</w:t>
      </w:r>
      <w:r w:rsidR="00410AD9">
        <w:rPr>
          <w:rFonts w:ascii="Arial" w:hAnsi="Arial"/>
          <w:sz w:val="18"/>
          <w:szCs w:val="18"/>
          <w:lang w:val="en-US"/>
        </w:rPr>
        <w:t>1</w:t>
      </w:r>
      <w:r w:rsidR="007051BB">
        <w:rPr>
          <w:rFonts w:ascii="Arial" w:hAnsi="Arial"/>
          <w:sz w:val="18"/>
          <w:szCs w:val="18"/>
          <w:lang w:val="en-US"/>
        </w:rPr>
        <w:t>3</w:t>
      </w:r>
    </w:p>
    <w:p w14:paraId="5A03CEF2" w14:textId="088880F5" w:rsidR="00CC428B" w:rsidRPr="00E341FE" w:rsidRDefault="00E023D6" w:rsidP="007C19AE">
      <w:pPr>
        <w:spacing w:after="0"/>
        <w:rPr>
          <w:rFonts w:ascii="Arial" w:hAnsi="Arial" w:cs="Arial"/>
          <w:b/>
          <w:sz w:val="18"/>
        </w:rPr>
      </w:pPr>
      <w:r w:rsidRPr="00E023D6">
        <w:rPr>
          <w:rFonts w:ascii="Arial" w:hAnsi="Arial" w:cs="Arial"/>
          <w:noProof/>
          <w:sz w:val="18"/>
          <w:lang w:val="de-DE"/>
        </w:rPr>
        <w:lastRenderedPageBreak/>
        <mc:AlternateContent>
          <mc:Choice Requires="wps">
            <w:drawing>
              <wp:anchor distT="45720" distB="45720" distL="114300" distR="114300" simplePos="0" relativeHeight="251658752" behindDoc="0" locked="0" layoutInCell="1" allowOverlap="1" wp14:anchorId="1C8CC292" wp14:editId="12F4EFEA">
                <wp:simplePos x="0" y="0"/>
                <wp:positionH relativeFrom="column">
                  <wp:posOffset>1776730</wp:posOffset>
                </wp:positionH>
                <wp:positionV relativeFrom="paragraph">
                  <wp:posOffset>92710</wp:posOffset>
                </wp:positionV>
                <wp:extent cx="2997200" cy="11239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123950"/>
                        </a:xfrm>
                        <a:prstGeom prst="rect">
                          <a:avLst/>
                        </a:prstGeom>
                        <a:solidFill>
                          <a:srgbClr val="FFFFFF"/>
                        </a:solidFill>
                        <a:ln w="9525">
                          <a:noFill/>
                          <a:miter lim="800000"/>
                          <a:headEnd/>
                          <a:tailEnd/>
                        </a:ln>
                      </wps:spPr>
                      <wps:txbx>
                        <w:txbxContent>
                          <w:tbl>
                            <w:tblPr>
                              <w:tblW w:w="3750" w:type="pct"/>
                              <w:tblCellSpacing w:w="6" w:type="dxa"/>
                              <w:tblCellMar>
                                <w:top w:w="12" w:type="dxa"/>
                                <w:left w:w="12" w:type="dxa"/>
                                <w:bottom w:w="12" w:type="dxa"/>
                                <w:right w:w="12" w:type="dxa"/>
                              </w:tblCellMar>
                              <w:tblLook w:val="04A0" w:firstRow="1" w:lastRow="0" w:firstColumn="1" w:lastColumn="0" w:noHBand="0" w:noVBand="1"/>
                            </w:tblPr>
                            <w:tblGrid>
                              <w:gridCol w:w="3314"/>
                            </w:tblGrid>
                            <w:tr w:rsidR="00E023D6" w:rsidRPr="00E341FE" w14:paraId="343CF2C3" w14:textId="77777777" w:rsidTr="007A05FA">
                              <w:trPr>
                                <w:tblCellSpacing w:w="6" w:type="dxa"/>
                              </w:trPr>
                              <w:tc>
                                <w:tcPr>
                                  <w:tcW w:w="0" w:type="auto"/>
                                  <w:vAlign w:val="center"/>
                                  <w:hideMark/>
                                </w:tcPr>
                                <w:p w14:paraId="50B5A811" w14:textId="6A37A521" w:rsidR="00E023D6" w:rsidRPr="00E023D6" w:rsidRDefault="00E023D6" w:rsidP="00E023D6">
                                  <w:pPr>
                                    <w:spacing w:after="0" w:line="240" w:lineRule="auto"/>
                                    <w:rPr>
                                      <w:rFonts w:ascii="Arial" w:hAnsi="Arial" w:cs="Arial"/>
                                      <w:sz w:val="18"/>
                                      <w:lang w:val="de-DE"/>
                                    </w:rPr>
                                  </w:pPr>
                                  <w:r>
                                    <w:rPr>
                                      <w:rFonts w:ascii="Arial" w:hAnsi="Arial" w:cs="Arial"/>
                                      <w:sz w:val="18"/>
                                      <w:lang w:val="de-DE"/>
                                    </w:rPr>
                                    <w:t>P</w:t>
                                  </w:r>
                                  <w:r w:rsidRPr="00E023D6">
                                    <w:rPr>
                                      <w:rFonts w:ascii="Arial" w:hAnsi="Arial" w:cs="Arial"/>
                                      <w:sz w:val="18"/>
                                      <w:lang w:val="de-DE"/>
                                    </w:rPr>
                                    <w:t xml:space="preserve">rof. Dr. Ali </w:t>
                                  </w:r>
                                  <w:proofErr w:type="spellStart"/>
                                  <w:r w:rsidRPr="00E023D6">
                                    <w:rPr>
                                      <w:rFonts w:ascii="Arial" w:hAnsi="Arial" w:cs="Arial"/>
                                      <w:sz w:val="18"/>
                                      <w:lang w:val="de-DE"/>
                                    </w:rPr>
                                    <w:t>Sunyaev</w:t>
                                  </w:r>
                                  <w:proofErr w:type="spellEnd"/>
                                </w:p>
                                <w:p w14:paraId="63FD6998" w14:textId="77777777" w:rsidR="00E023D6" w:rsidRPr="00E023D6" w:rsidRDefault="00E023D6" w:rsidP="00E023D6">
                                  <w:pPr>
                                    <w:spacing w:after="0" w:line="240" w:lineRule="auto"/>
                                    <w:rPr>
                                      <w:rFonts w:ascii="Arial" w:hAnsi="Arial" w:cs="Arial"/>
                                      <w:sz w:val="18"/>
                                      <w:lang w:val="de-DE"/>
                                    </w:rPr>
                                  </w:pPr>
                                  <w:r w:rsidRPr="00E023D6">
                                    <w:rPr>
                                      <w:rFonts w:ascii="Arial" w:hAnsi="Arial" w:cs="Arial"/>
                                      <w:sz w:val="18"/>
                                      <w:lang w:val="de-DE"/>
                                    </w:rPr>
                                    <w:t>Karlsruher Institut für Technologie (KIT),</w:t>
                                  </w:r>
                                </w:p>
                                <w:p w14:paraId="70F1DE00" w14:textId="77777777" w:rsidR="00FA673B" w:rsidRDefault="00E023D6" w:rsidP="00E023D6">
                                  <w:pPr>
                                    <w:spacing w:after="0" w:line="240" w:lineRule="auto"/>
                                    <w:rPr>
                                      <w:rFonts w:ascii="Arial" w:hAnsi="Arial" w:cs="Arial"/>
                                      <w:sz w:val="18"/>
                                      <w:lang w:val="de-DE"/>
                                    </w:rPr>
                                  </w:pPr>
                                  <w:r w:rsidRPr="00E023D6">
                                    <w:rPr>
                                      <w:rFonts w:ascii="Arial" w:hAnsi="Arial" w:cs="Arial"/>
                                      <w:sz w:val="18"/>
                                      <w:lang w:val="de-DE"/>
                                    </w:rPr>
                                    <w:t>Kaiserstraße 12</w:t>
                                  </w:r>
                                  <w:r w:rsidRPr="00E023D6">
                                    <w:rPr>
                                      <w:rFonts w:ascii="Arial" w:hAnsi="Arial" w:cs="Arial"/>
                                      <w:sz w:val="18"/>
                                      <w:lang w:val="de-DE"/>
                                    </w:rPr>
                                    <w:br/>
                                    <w:t>76131 Karlsruhe</w:t>
                                  </w:r>
                                </w:p>
                                <w:p w14:paraId="0BC8DFC3" w14:textId="11F403A4" w:rsidR="00E023D6" w:rsidRPr="005D27ED" w:rsidRDefault="00FA673B" w:rsidP="00E023D6">
                                  <w:pPr>
                                    <w:spacing w:after="0" w:line="240" w:lineRule="auto"/>
                                    <w:rPr>
                                      <w:rFonts w:ascii="Arial" w:hAnsi="Arial" w:cs="Arial"/>
                                      <w:sz w:val="18"/>
                                      <w:lang w:val="de-DE"/>
                                    </w:rPr>
                                  </w:pPr>
                                  <w:r w:rsidRPr="005D27ED">
                                    <w:rPr>
                                      <w:rFonts w:ascii="Arial" w:hAnsi="Arial" w:cs="Arial"/>
                                      <w:sz w:val="18"/>
                                      <w:lang w:val="de-DE"/>
                                    </w:rPr>
                                    <w:t>Germany</w:t>
                                  </w:r>
                                  <w:r w:rsidR="00E023D6" w:rsidRPr="005D27ED">
                                    <w:rPr>
                                      <w:rFonts w:ascii="Arial" w:hAnsi="Arial" w:cs="Arial"/>
                                      <w:sz w:val="18"/>
                                      <w:lang w:val="de-DE"/>
                                    </w:rPr>
                                    <w:br/>
                                    <w:t xml:space="preserve">E-Mail: </w:t>
                                  </w:r>
                                  <w:hyperlink r:id="rId9" w:history="1">
                                    <w:r w:rsidR="00643526" w:rsidRPr="005D27ED">
                                      <w:rPr>
                                        <w:rFonts w:ascii="Arial" w:hAnsi="Arial" w:cs="Arial"/>
                                        <w:sz w:val="18"/>
                                        <w:lang w:val="de-DE"/>
                                      </w:rPr>
                                      <w:t>sunyaev@kit.edu</w:t>
                                    </w:r>
                                  </w:hyperlink>
                                </w:p>
                              </w:tc>
                            </w:tr>
                          </w:tbl>
                          <w:p w14:paraId="53E22983" w14:textId="59A4A053" w:rsidR="00E023D6" w:rsidRPr="00E023D6" w:rsidRDefault="00FA673B" w:rsidP="00E023D6">
                            <w:pPr>
                              <w:spacing w:after="0" w:line="240" w:lineRule="auto"/>
                              <w:rPr>
                                <w:rFonts w:ascii="Arial" w:hAnsi="Arial" w:cs="Arial"/>
                                <w:sz w:val="18"/>
                                <w:lang w:val="de-DE"/>
                              </w:rPr>
                            </w:pPr>
                            <w:r>
                              <w:rPr>
                                <w:rFonts w:ascii="Arial" w:hAnsi="Arial" w:cs="Arial"/>
                                <w:sz w:val="18"/>
                                <w:lang w:val="de-DE"/>
                              </w:rPr>
                              <w:t xml:space="preserve"> </w:t>
                            </w:r>
                            <w:r w:rsidR="00E023D6" w:rsidRPr="00E023D6">
                              <w:rPr>
                                <w:rFonts w:ascii="Arial" w:hAnsi="Arial" w:cs="Arial"/>
                                <w:sz w:val="18"/>
                                <w:lang w:val="de-DE"/>
                              </w:rPr>
                              <w:t>https://www.kit.ed</w:t>
                            </w:r>
                            <w:r w:rsidR="00E023D6">
                              <w:rPr>
                                <w:rFonts w:ascii="Arial" w:hAnsi="Arial" w:cs="Arial"/>
                                <w:sz w:val="18"/>
                                <w:lang w:val="de-DE"/>
                              </w:rPr>
                              <w: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CC292" id="_x0000_t202" coordsize="21600,21600" o:spt="202" path="m,l,21600r21600,l21600,xe">
                <v:stroke joinstyle="miter"/>
                <v:path gradientshapeok="t" o:connecttype="rect"/>
              </v:shapetype>
              <v:shape id="Textfeld 2" o:spid="_x0000_s1026" type="#_x0000_t202" style="position:absolute;margin-left:139.9pt;margin-top:7.3pt;width:236pt;height:8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" stroked="f">
                <v:textbox>
                  <w:txbxContent>
                    <w:tbl>
                      <w:tblPr>
                        <w:tblW w:w="3750" w:type="pct"/>
                        <w:tblCellSpacing w:w="6" w:type="dxa"/>
                        <w:tblCellMar>
                          <w:top w:w="12" w:type="dxa"/>
                          <w:left w:w="12" w:type="dxa"/>
                          <w:bottom w:w="12" w:type="dxa"/>
                          <w:right w:w="12" w:type="dxa"/>
                        </w:tblCellMar>
                        <w:tblLook w:val="04A0" w:firstRow="1" w:lastRow="0" w:firstColumn="1" w:lastColumn="0" w:noHBand="0" w:noVBand="1"/>
                      </w:tblPr>
                      <w:tblGrid>
                        <w:gridCol w:w="3314"/>
                      </w:tblGrid>
                      <w:tr w:rsidR="00E023D6" w:rsidRPr="00E341FE" w14:paraId="343CF2C3" w14:textId="77777777" w:rsidTr="007A05FA">
                        <w:trPr>
                          <w:tblCellSpacing w:w="6" w:type="dxa"/>
                        </w:trPr>
                        <w:tc>
                          <w:tcPr>
                            <w:tcW w:w="0" w:type="auto"/>
                            <w:vAlign w:val="center"/>
                            <w:hideMark/>
                          </w:tcPr>
                          <w:p w14:paraId="50B5A811" w14:textId="6A37A521" w:rsidR="00E023D6" w:rsidRPr="00E023D6" w:rsidRDefault="00E023D6" w:rsidP="00E023D6">
                            <w:pPr>
                              <w:spacing w:after="0" w:line="240" w:lineRule="auto"/>
                              <w:rPr>
                                <w:rFonts w:ascii="Arial" w:hAnsi="Arial" w:cs="Arial"/>
                                <w:sz w:val="18"/>
                                <w:lang w:val="de-DE"/>
                              </w:rPr>
                            </w:pPr>
                            <w:r>
                              <w:rPr>
                                <w:rFonts w:ascii="Arial" w:hAnsi="Arial" w:cs="Arial"/>
                                <w:sz w:val="18"/>
                                <w:lang w:val="de-DE"/>
                              </w:rPr>
                              <w:t>P</w:t>
                            </w:r>
                            <w:r w:rsidRPr="00E023D6">
                              <w:rPr>
                                <w:rFonts w:ascii="Arial" w:hAnsi="Arial" w:cs="Arial"/>
                                <w:sz w:val="18"/>
                                <w:lang w:val="de-DE"/>
                              </w:rPr>
                              <w:t xml:space="preserve">rof. Dr. Ali </w:t>
                            </w:r>
                            <w:proofErr w:type="spellStart"/>
                            <w:r w:rsidRPr="00E023D6">
                              <w:rPr>
                                <w:rFonts w:ascii="Arial" w:hAnsi="Arial" w:cs="Arial"/>
                                <w:sz w:val="18"/>
                                <w:lang w:val="de-DE"/>
                              </w:rPr>
                              <w:t>Sunyaev</w:t>
                            </w:r>
                            <w:proofErr w:type="spellEnd"/>
                          </w:p>
                          <w:p w14:paraId="63FD6998" w14:textId="77777777" w:rsidR="00E023D6" w:rsidRPr="00E023D6" w:rsidRDefault="00E023D6" w:rsidP="00E023D6">
                            <w:pPr>
                              <w:spacing w:after="0" w:line="240" w:lineRule="auto"/>
                              <w:rPr>
                                <w:rFonts w:ascii="Arial" w:hAnsi="Arial" w:cs="Arial"/>
                                <w:sz w:val="18"/>
                                <w:lang w:val="de-DE"/>
                              </w:rPr>
                            </w:pPr>
                            <w:r w:rsidRPr="00E023D6">
                              <w:rPr>
                                <w:rFonts w:ascii="Arial" w:hAnsi="Arial" w:cs="Arial"/>
                                <w:sz w:val="18"/>
                                <w:lang w:val="de-DE"/>
                              </w:rPr>
                              <w:t>Karlsruher Institut für Technologie (KIT),</w:t>
                            </w:r>
                          </w:p>
                          <w:p w14:paraId="70F1DE00" w14:textId="77777777" w:rsidR="00FA673B" w:rsidRDefault="00E023D6" w:rsidP="00E023D6">
                            <w:pPr>
                              <w:spacing w:after="0" w:line="240" w:lineRule="auto"/>
                              <w:rPr>
                                <w:rFonts w:ascii="Arial" w:hAnsi="Arial" w:cs="Arial"/>
                                <w:sz w:val="18"/>
                                <w:lang w:val="de-DE"/>
                              </w:rPr>
                            </w:pPr>
                            <w:r w:rsidRPr="00E023D6">
                              <w:rPr>
                                <w:rFonts w:ascii="Arial" w:hAnsi="Arial" w:cs="Arial"/>
                                <w:sz w:val="18"/>
                                <w:lang w:val="de-DE"/>
                              </w:rPr>
                              <w:t>Kaiserstraße 12</w:t>
                            </w:r>
                            <w:r w:rsidRPr="00E023D6">
                              <w:rPr>
                                <w:rFonts w:ascii="Arial" w:hAnsi="Arial" w:cs="Arial"/>
                                <w:sz w:val="18"/>
                                <w:lang w:val="de-DE"/>
                              </w:rPr>
                              <w:br/>
                              <w:t>76131 Karlsruhe</w:t>
                            </w:r>
                          </w:p>
                          <w:p w14:paraId="0BC8DFC3" w14:textId="11F403A4" w:rsidR="00E023D6" w:rsidRPr="005D27ED" w:rsidRDefault="00FA673B" w:rsidP="00E023D6">
                            <w:pPr>
                              <w:spacing w:after="0" w:line="240" w:lineRule="auto"/>
                              <w:rPr>
                                <w:rFonts w:ascii="Arial" w:hAnsi="Arial" w:cs="Arial"/>
                                <w:sz w:val="18"/>
                                <w:lang w:val="de-DE"/>
                              </w:rPr>
                            </w:pPr>
                            <w:r w:rsidRPr="005D27ED">
                              <w:rPr>
                                <w:rFonts w:ascii="Arial" w:hAnsi="Arial" w:cs="Arial"/>
                                <w:sz w:val="18"/>
                                <w:lang w:val="de-DE"/>
                              </w:rPr>
                              <w:t>Germany</w:t>
                            </w:r>
                            <w:r w:rsidR="00E023D6" w:rsidRPr="005D27ED">
                              <w:rPr>
                                <w:rFonts w:ascii="Arial" w:hAnsi="Arial" w:cs="Arial"/>
                                <w:sz w:val="18"/>
                                <w:lang w:val="de-DE"/>
                              </w:rPr>
                              <w:br/>
                              <w:t xml:space="preserve">E-Mail: </w:t>
                            </w:r>
                            <w:hyperlink r:id="rId10" w:history="1">
                              <w:r w:rsidR="00643526" w:rsidRPr="005D27ED">
                                <w:rPr>
                                  <w:rFonts w:ascii="Arial" w:hAnsi="Arial" w:cs="Arial"/>
                                  <w:sz w:val="18"/>
                                  <w:lang w:val="de-DE"/>
                                </w:rPr>
                                <w:t>sunyaev@kit.edu</w:t>
                              </w:r>
                            </w:hyperlink>
                          </w:p>
                        </w:tc>
                      </w:tr>
                    </w:tbl>
                    <w:p w14:paraId="53E22983" w14:textId="59A4A053" w:rsidR="00E023D6" w:rsidRPr="00E023D6" w:rsidRDefault="00FA673B" w:rsidP="00E023D6">
                      <w:pPr>
                        <w:spacing w:after="0" w:line="240" w:lineRule="auto"/>
                        <w:rPr>
                          <w:rFonts w:ascii="Arial" w:hAnsi="Arial" w:cs="Arial"/>
                          <w:sz w:val="18"/>
                          <w:lang w:val="de-DE"/>
                        </w:rPr>
                      </w:pPr>
                      <w:r>
                        <w:rPr>
                          <w:rFonts w:ascii="Arial" w:hAnsi="Arial" w:cs="Arial"/>
                          <w:sz w:val="18"/>
                          <w:lang w:val="de-DE"/>
                        </w:rPr>
                        <w:t xml:space="preserve"> </w:t>
                      </w:r>
                      <w:r w:rsidR="00E023D6" w:rsidRPr="00E023D6">
                        <w:rPr>
                          <w:rFonts w:ascii="Arial" w:hAnsi="Arial" w:cs="Arial"/>
                          <w:sz w:val="18"/>
                          <w:lang w:val="de-DE"/>
                        </w:rPr>
                        <w:t>https://www.kit.ed</w:t>
                      </w:r>
                      <w:r w:rsidR="00E023D6">
                        <w:rPr>
                          <w:rFonts w:ascii="Arial" w:hAnsi="Arial" w:cs="Arial"/>
                          <w:sz w:val="18"/>
                          <w:lang w:val="de-DE"/>
                        </w:rPr>
                        <w:t>u</w:t>
                      </w:r>
                    </w:p>
                  </w:txbxContent>
                </v:textbox>
                <w10:wrap type="square"/>
              </v:shape>
            </w:pict>
          </mc:Fallback>
        </mc:AlternateContent>
      </w:r>
      <w:r w:rsidR="00EB6677" w:rsidRPr="00E341FE">
        <w:rPr>
          <w:rFonts w:ascii="Arial" w:hAnsi="Arial" w:cs="Arial"/>
          <w:b/>
          <w:sz w:val="18"/>
        </w:rPr>
        <w:t>C</w:t>
      </w:r>
      <w:r w:rsidR="00B17583" w:rsidRPr="00E341FE">
        <w:rPr>
          <w:rFonts w:ascii="Arial" w:hAnsi="Arial" w:cs="Arial"/>
          <w:b/>
          <w:sz w:val="18"/>
        </w:rPr>
        <w:t>onta</w:t>
      </w:r>
      <w:r w:rsidR="00EB6677" w:rsidRPr="00E341FE">
        <w:rPr>
          <w:rFonts w:ascii="Arial" w:hAnsi="Arial" w:cs="Arial"/>
          <w:b/>
          <w:sz w:val="18"/>
        </w:rPr>
        <w:t>c</w:t>
      </w:r>
      <w:r w:rsidR="00396E0E" w:rsidRPr="00E341FE">
        <w:rPr>
          <w:rFonts w:ascii="Arial" w:hAnsi="Arial" w:cs="Arial"/>
          <w:b/>
          <w:sz w:val="18"/>
        </w:rPr>
        <w:t>t</w:t>
      </w:r>
      <w:r w:rsidR="00CC428B" w:rsidRPr="00E341FE">
        <w:rPr>
          <w:rFonts w:ascii="Arial" w:hAnsi="Arial" w:cs="Arial"/>
          <w:b/>
          <w:sz w:val="18"/>
        </w:rPr>
        <w:t>:</w:t>
      </w:r>
    </w:p>
    <w:p w14:paraId="0DDF5173" w14:textId="6578CC41" w:rsidR="00E023D6" w:rsidRPr="00E341FE" w:rsidRDefault="00CC428B" w:rsidP="007C19AE">
      <w:pPr>
        <w:spacing w:after="0" w:line="240" w:lineRule="auto"/>
        <w:rPr>
          <w:rFonts w:ascii="Arial" w:hAnsi="Arial" w:cs="Arial"/>
          <w:sz w:val="18"/>
        </w:rPr>
      </w:pPr>
      <w:r w:rsidRPr="00E341FE">
        <w:rPr>
          <w:rFonts w:ascii="Arial" w:hAnsi="Arial" w:cs="Arial"/>
          <w:sz w:val="18"/>
        </w:rPr>
        <w:t>Dr. Detlef Hühnlein</w:t>
      </w:r>
      <w:r w:rsidR="00E023D6" w:rsidRPr="00E341FE">
        <w:rPr>
          <w:rFonts w:ascii="Arial" w:hAnsi="Arial" w:cs="Arial"/>
          <w:sz w:val="18"/>
        </w:rPr>
        <w:tab/>
      </w:r>
      <w:r w:rsidR="00E023D6" w:rsidRPr="00E341FE">
        <w:rPr>
          <w:rFonts w:ascii="Arial" w:hAnsi="Arial" w:cs="Arial"/>
          <w:sz w:val="18"/>
        </w:rPr>
        <w:tab/>
      </w:r>
    </w:p>
    <w:p w14:paraId="77224519" w14:textId="664575F3" w:rsidR="00CC428B" w:rsidRPr="00E341FE" w:rsidRDefault="00CC428B" w:rsidP="007C19AE">
      <w:pPr>
        <w:spacing w:after="0" w:line="240" w:lineRule="auto"/>
        <w:rPr>
          <w:rFonts w:ascii="Arial" w:hAnsi="Arial" w:cs="Arial"/>
          <w:sz w:val="18"/>
        </w:rPr>
      </w:pPr>
      <w:r w:rsidRPr="00E341FE">
        <w:rPr>
          <w:rFonts w:ascii="Arial" w:hAnsi="Arial" w:cs="Arial"/>
          <w:sz w:val="18"/>
        </w:rPr>
        <w:t>ecsec GmbH</w:t>
      </w:r>
      <w:r w:rsidR="00E023D6" w:rsidRPr="00E341FE">
        <w:rPr>
          <w:rFonts w:ascii="Arial" w:hAnsi="Arial" w:cs="Arial"/>
          <w:sz w:val="18"/>
        </w:rPr>
        <w:tab/>
      </w:r>
      <w:r w:rsidR="00E023D6" w:rsidRPr="00E341FE">
        <w:rPr>
          <w:rFonts w:ascii="Arial" w:hAnsi="Arial" w:cs="Arial"/>
          <w:sz w:val="18"/>
        </w:rPr>
        <w:tab/>
      </w:r>
      <w:r w:rsidR="00E023D6" w:rsidRPr="00E341FE">
        <w:rPr>
          <w:rFonts w:ascii="Arial" w:hAnsi="Arial" w:cs="Arial"/>
          <w:sz w:val="18"/>
        </w:rPr>
        <w:tab/>
      </w:r>
    </w:p>
    <w:p w14:paraId="78C1C39E" w14:textId="2C68324F" w:rsidR="00D54F5C" w:rsidRPr="00E023D6" w:rsidRDefault="008F21ED" w:rsidP="007C19AE">
      <w:pPr>
        <w:spacing w:after="0" w:line="240" w:lineRule="auto"/>
        <w:rPr>
          <w:rFonts w:ascii="Arial" w:hAnsi="Arial" w:cs="Arial"/>
          <w:sz w:val="18"/>
          <w:lang w:val="de-DE"/>
        </w:rPr>
      </w:pPr>
      <w:proofErr w:type="spellStart"/>
      <w:r>
        <w:rPr>
          <w:rFonts w:ascii="Arial" w:hAnsi="Arial" w:cs="Arial"/>
          <w:sz w:val="18"/>
          <w:lang w:val="de-DE"/>
        </w:rPr>
        <w:t>Sudetenstrasse</w:t>
      </w:r>
      <w:proofErr w:type="spellEnd"/>
      <w:r>
        <w:rPr>
          <w:rFonts w:ascii="Arial" w:hAnsi="Arial" w:cs="Arial"/>
          <w:sz w:val="18"/>
          <w:lang w:val="de-DE"/>
        </w:rPr>
        <w:t xml:space="preserve"> 16</w:t>
      </w:r>
    </w:p>
    <w:p w14:paraId="3C7A8833" w14:textId="0AE99C6B" w:rsidR="00396E0E" w:rsidRDefault="008F21ED" w:rsidP="007C19AE">
      <w:pPr>
        <w:spacing w:after="0" w:line="240" w:lineRule="auto"/>
        <w:rPr>
          <w:rFonts w:ascii="Arial" w:hAnsi="Arial" w:cs="Arial"/>
          <w:sz w:val="18"/>
          <w:lang w:val="de-DE"/>
        </w:rPr>
      </w:pPr>
      <w:r>
        <w:rPr>
          <w:rFonts w:ascii="Arial" w:hAnsi="Arial" w:cs="Arial"/>
          <w:sz w:val="18"/>
          <w:lang w:val="de-DE"/>
        </w:rPr>
        <w:t>96247</w:t>
      </w:r>
      <w:r w:rsidRPr="00E023D6">
        <w:rPr>
          <w:rFonts w:ascii="Arial" w:hAnsi="Arial" w:cs="Arial"/>
          <w:sz w:val="18"/>
          <w:lang w:val="de-DE"/>
        </w:rPr>
        <w:t xml:space="preserve"> </w:t>
      </w:r>
      <w:r>
        <w:rPr>
          <w:rFonts w:ascii="Arial" w:hAnsi="Arial" w:cs="Arial"/>
          <w:sz w:val="18"/>
          <w:lang w:val="de-DE"/>
        </w:rPr>
        <w:t>Michelau</w:t>
      </w:r>
    </w:p>
    <w:p w14:paraId="3F226BCB" w14:textId="1047462C" w:rsidR="00FA673B" w:rsidRPr="00E023D6" w:rsidRDefault="00FA673B" w:rsidP="007C19AE">
      <w:pPr>
        <w:spacing w:after="0" w:line="240" w:lineRule="auto"/>
        <w:rPr>
          <w:rFonts w:ascii="Arial" w:hAnsi="Arial" w:cs="Arial"/>
          <w:sz w:val="18"/>
          <w:lang w:val="de-DE"/>
        </w:rPr>
      </w:pPr>
      <w:r>
        <w:rPr>
          <w:rFonts w:ascii="Arial" w:hAnsi="Arial" w:cs="Arial"/>
          <w:sz w:val="18"/>
          <w:lang w:val="de-DE"/>
        </w:rPr>
        <w:t>Germany</w:t>
      </w:r>
    </w:p>
    <w:p w14:paraId="43C7D37C" w14:textId="7590B175" w:rsidR="00CC428B" w:rsidRPr="00E023D6" w:rsidRDefault="00CC428B" w:rsidP="007C19AE">
      <w:pPr>
        <w:spacing w:after="0" w:line="240" w:lineRule="auto"/>
        <w:rPr>
          <w:rFonts w:ascii="Arial" w:hAnsi="Arial" w:cs="Arial"/>
          <w:sz w:val="18"/>
          <w:lang w:val="de-DE"/>
        </w:rPr>
      </w:pPr>
      <w:r w:rsidRPr="00E023D6">
        <w:rPr>
          <w:rFonts w:ascii="Arial" w:hAnsi="Arial" w:cs="Arial"/>
          <w:sz w:val="18"/>
          <w:lang w:val="de-DE"/>
        </w:rPr>
        <w:t xml:space="preserve">E-Mail: </w:t>
      </w:r>
      <w:hyperlink r:id="rId11" w:history="1">
        <w:r w:rsidR="007B01D0" w:rsidRPr="00E023D6">
          <w:rPr>
            <w:rFonts w:ascii="Arial" w:hAnsi="Arial" w:cs="Arial"/>
            <w:sz w:val="18"/>
            <w:lang w:val="de-DE"/>
          </w:rPr>
          <w:t>info@ecsec.de</w:t>
        </w:r>
      </w:hyperlink>
      <w:r w:rsidR="00DD6F3E" w:rsidRPr="00E023D6">
        <w:rPr>
          <w:rFonts w:ascii="Arial" w:hAnsi="Arial" w:cs="Arial"/>
          <w:sz w:val="18"/>
          <w:lang w:val="de-DE"/>
        </w:rPr>
        <w:t xml:space="preserve"> </w:t>
      </w:r>
    </w:p>
    <w:p w14:paraId="64091669" w14:textId="01CEAF73" w:rsidR="00F40F73" w:rsidRPr="00E023D6" w:rsidRDefault="00E71E86" w:rsidP="007C19AE">
      <w:pPr>
        <w:spacing w:after="0" w:line="240" w:lineRule="auto"/>
        <w:rPr>
          <w:rFonts w:ascii="Arial" w:hAnsi="Arial" w:cs="Arial"/>
          <w:sz w:val="18"/>
          <w:lang w:val="de-DE"/>
        </w:rPr>
      </w:pPr>
      <w:hyperlink r:id="rId12" w:history="1">
        <w:r w:rsidR="007B01D0" w:rsidRPr="00E023D6">
          <w:rPr>
            <w:rFonts w:ascii="Arial" w:hAnsi="Arial" w:cs="Arial"/>
            <w:sz w:val="18"/>
            <w:lang w:val="de-DE"/>
          </w:rPr>
          <w:t>https://www.ecsec.de</w:t>
        </w:r>
      </w:hyperlink>
      <w:r w:rsidR="00DD6F3E" w:rsidRPr="00E023D6">
        <w:rPr>
          <w:rFonts w:ascii="Arial" w:hAnsi="Arial" w:cs="Arial"/>
          <w:sz w:val="18"/>
          <w:lang w:val="de-DE"/>
        </w:rPr>
        <w:t xml:space="preserve"> </w:t>
      </w:r>
      <w:r w:rsidR="007C19AE" w:rsidRPr="00E023D6">
        <w:rPr>
          <w:rFonts w:ascii="Arial" w:hAnsi="Arial" w:cs="Arial"/>
          <w:sz w:val="18"/>
          <w:lang w:val="de-DE"/>
        </w:rPr>
        <w:t xml:space="preserve"> </w:t>
      </w:r>
    </w:p>
    <w:sectPr w:rsidR="00F40F73" w:rsidRPr="00E023D6" w:rsidSect="00CC428B">
      <w:headerReference w:type="default" r:id="rId13"/>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CEDE8" w14:textId="77777777" w:rsidR="00E71E86" w:rsidRDefault="00E71E86" w:rsidP="00CC428B">
      <w:pPr>
        <w:spacing w:after="0" w:line="240" w:lineRule="auto"/>
      </w:pPr>
      <w:r>
        <w:separator/>
      </w:r>
    </w:p>
  </w:endnote>
  <w:endnote w:type="continuationSeparator" w:id="0">
    <w:p w14:paraId="26FDD1C0" w14:textId="77777777" w:rsidR="00E71E86" w:rsidRDefault="00E71E86"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5D750" w14:textId="77777777" w:rsidR="00E71E86" w:rsidRDefault="00E71E86" w:rsidP="00CC428B">
      <w:pPr>
        <w:spacing w:after="0" w:line="240" w:lineRule="auto"/>
      </w:pPr>
      <w:r>
        <w:separator/>
      </w:r>
    </w:p>
  </w:footnote>
  <w:footnote w:type="continuationSeparator" w:id="0">
    <w:p w14:paraId="28F2664A" w14:textId="77777777" w:rsidR="00E71E86" w:rsidRDefault="00E71E86" w:rsidP="00CC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86CC4" w14:textId="02725D2F" w:rsidR="00903B7E" w:rsidRPr="00CC428B" w:rsidRDefault="00FE3F9F" w:rsidP="00CC428B">
    <w:pPr>
      <w:pStyle w:val="Kopfzeile"/>
      <w:spacing w:before="120" w:after="360"/>
      <w:rPr>
        <w:rFonts w:ascii="Arial" w:hAnsi="Arial" w:cs="Arial"/>
        <w:b/>
        <w:sz w:val="36"/>
      </w:rPr>
    </w:pPr>
    <w:r>
      <w:rPr>
        <w:noProof/>
        <w:lang w:val="de-DE" w:eastAsia="de-DE"/>
      </w:rPr>
      <w:drawing>
        <wp:anchor distT="0" distB="0" distL="114300" distR="114300" simplePos="0" relativeHeight="251659264" behindDoc="0" locked="0" layoutInCell="1" allowOverlap="1" wp14:anchorId="4D4777F8" wp14:editId="49D24BBF">
          <wp:simplePos x="0" y="0"/>
          <wp:positionH relativeFrom="column">
            <wp:posOffset>4610100</wp:posOffset>
          </wp:positionH>
          <wp:positionV relativeFrom="paragraph">
            <wp:posOffset>-105410</wp:posOffset>
          </wp:positionV>
          <wp:extent cx="1219200" cy="581025"/>
          <wp:effectExtent l="0" t="0" r="0" b="9525"/>
          <wp:wrapSquare wrapText="bothSides"/>
          <wp:docPr id="6"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se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0B2D">
      <w:rPr>
        <w:rFonts w:ascii="Arial" w:hAnsi="Arial" w:cs="Arial"/>
        <w:b/>
        <w:sz w:val="36"/>
      </w:rPr>
      <w:t>Press</w:t>
    </w:r>
    <w:r w:rsidR="00FA673B">
      <w:rPr>
        <w:rFonts w:ascii="Arial" w:hAnsi="Arial" w:cs="Arial"/>
        <w:b/>
        <w:sz w:val="36"/>
      </w:rPr>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0B3D19"/>
    <w:multiLevelType w:val="hybridMultilevel"/>
    <w:tmpl w:val="6C708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650119"/>
    <w:multiLevelType w:val="hybridMultilevel"/>
    <w:tmpl w:val="B45EE8D8"/>
    <w:lvl w:ilvl="0" w:tplc="DE76145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72ABF"/>
    <w:multiLevelType w:val="hybridMultilevel"/>
    <w:tmpl w:val="25406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8B"/>
    <w:rsid w:val="000018B9"/>
    <w:rsid w:val="00007116"/>
    <w:rsid w:val="00015659"/>
    <w:rsid w:val="00017EC0"/>
    <w:rsid w:val="000202D6"/>
    <w:rsid w:val="00021D9A"/>
    <w:rsid w:val="000228CC"/>
    <w:rsid w:val="00024248"/>
    <w:rsid w:val="00030F3D"/>
    <w:rsid w:val="000414B6"/>
    <w:rsid w:val="00042A3D"/>
    <w:rsid w:val="0005168E"/>
    <w:rsid w:val="00057186"/>
    <w:rsid w:val="00066F2A"/>
    <w:rsid w:val="00071BA7"/>
    <w:rsid w:val="0007507C"/>
    <w:rsid w:val="0007576C"/>
    <w:rsid w:val="00075E89"/>
    <w:rsid w:val="0008049A"/>
    <w:rsid w:val="000829D0"/>
    <w:rsid w:val="000908F9"/>
    <w:rsid w:val="000A2379"/>
    <w:rsid w:val="000B019A"/>
    <w:rsid w:val="000B5687"/>
    <w:rsid w:val="000B677C"/>
    <w:rsid w:val="000B7D47"/>
    <w:rsid w:val="000C11D6"/>
    <w:rsid w:val="000D49EC"/>
    <w:rsid w:val="000D4FDF"/>
    <w:rsid w:val="000D5BD7"/>
    <w:rsid w:val="000D60C5"/>
    <w:rsid w:val="000F3E39"/>
    <w:rsid w:val="000F48D3"/>
    <w:rsid w:val="0010178D"/>
    <w:rsid w:val="001021D5"/>
    <w:rsid w:val="00106F8C"/>
    <w:rsid w:val="00114CF3"/>
    <w:rsid w:val="001223AF"/>
    <w:rsid w:val="00127218"/>
    <w:rsid w:val="0013490E"/>
    <w:rsid w:val="00136480"/>
    <w:rsid w:val="0014175A"/>
    <w:rsid w:val="00141BD0"/>
    <w:rsid w:val="00145C34"/>
    <w:rsid w:val="00160DDA"/>
    <w:rsid w:val="0016634D"/>
    <w:rsid w:val="0018431F"/>
    <w:rsid w:val="001A3B74"/>
    <w:rsid w:val="001A49C4"/>
    <w:rsid w:val="001A5E36"/>
    <w:rsid w:val="001B05E4"/>
    <w:rsid w:val="001B6A1C"/>
    <w:rsid w:val="001C0E71"/>
    <w:rsid w:val="001C3BA2"/>
    <w:rsid w:val="001C6D73"/>
    <w:rsid w:val="001C6F3D"/>
    <w:rsid w:val="001C78D3"/>
    <w:rsid w:val="001D298D"/>
    <w:rsid w:val="001D3BEA"/>
    <w:rsid w:val="001E1461"/>
    <w:rsid w:val="001E2AB5"/>
    <w:rsid w:val="001E5864"/>
    <w:rsid w:val="001E6194"/>
    <w:rsid w:val="001E785C"/>
    <w:rsid w:val="002029BA"/>
    <w:rsid w:val="00206B19"/>
    <w:rsid w:val="002112E4"/>
    <w:rsid w:val="002125F0"/>
    <w:rsid w:val="00220B34"/>
    <w:rsid w:val="00222F80"/>
    <w:rsid w:val="0022422A"/>
    <w:rsid w:val="00225B8C"/>
    <w:rsid w:val="00234608"/>
    <w:rsid w:val="00234A49"/>
    <w:rsid w:val="002370F1"/>
    <w:rsid w:val="002377F1"/>
    <w:rsid w:val="00244F51"/>
    <w:rsid w:val="002520FC"/>
    <w:rsid w:val="00252130"/>
    <w:rsid w:val="00252910"/>
    <w:rsid w:val="00256203"/>
    <w:rsid w:val="00263BD9"/>
    <w:rsid w:val="002721D4"/>
    <w:rsid w:val="002721E2"/>
    <w:rsid w:val="00276BFF"/>
    <w:rsid w:val="002803C4"/>
    <w:rsid w:val="00284226"/>
    <w:rsid w:val="002A5B20"/>
    <w:rsid w:val="002B0D88"/>
    <w:rsid w:val="002C48F4"/>
    <w:rsid w:val="002C6360"/>
    <w:rsid w:val="002D58C1"/>
    <w:rsid w:val="002E16F3"/>
    <w:rsid w:val="002E3809"/>
    <w:rsid w:val="002E6AF9"/>
    <w:rsid w:val="003071CA"/>
    <w:rsid w:val="003113A4"/>
    <w:rsid w:val="00314C92"/>
    <w:rsid w:val="00317AD9"/>
    <w:rsid w:val="00321B49"/>
    <w:rsid w:val="0032755E"/>
    <w:rsid w:val="00330DBD"/>
    <w:rsid w:val="00331D71"/>
    <w:rsid w:val="003425F6"/>
    <w:rsid w:val="00344BD3"/>
    <w:rsid w:val="00347599"/>
    <w:rsid w:val="00355462"/>
    <w:rsid w:val="00361FDA"/>
    <w:rsid w:val="0036708A"/>
    <w:rsid w:val="00370F1C"/>
    <w:rsid w:val="00372414"/>
    <w:rsid w:val="003832E7"/>
    <w:rsid w:val="00390D70"/>
    <w:rsid w:val="003937CD"/>
    <w:rsid w:val="0039610A"/>
    <w:rsid w:val="00396E0E"/>
    <w:rsid w:val="003A4957"/>
    <w:rsid w:val="003B3A77"/>
    <w:rsid w:val="003B7674"/>
    <w:rsid w:val="003C04F9"/>
    <w:rsid w:val="003C427B"/>
    <w:rsid w:val="003D11DB"/>
    <w:rsid w:val="003D205A"/>
    <w:rsid w:val="003E2767"/>
    <w:rsid w:val="003E7BE4"/>
    <w:rsid w:val="003F7D42"/>
    <w:rsid w:val="00400B5A"/>
    <w:rsid w:val="004019F1"/>
    <w:rsid w:val="004044C5"/>
    <w:rsid w:val="00410AD9"/>
    <w:rsid w:val="00415A3C"/>
    <w:rsid w:val="0041744D"/>
    <w:rsid w:val="004252E0"/>
    <w:rsid w:val="00425D8D"/>
    <w:rsid w:val="00454E96"/>
    <w:rsid w:val="00461B5F"/>
    <w:rsid w:val="00465415"/>
    <w:rsid w:val="004710A8"/>
    <w:rsid w:val="004845BB"/>
    <w:rsid w:val="00491A11"/>
    <w:rsid w:val="00491B73"/>
    <w:rsid w:val="00492D65"/>
    <w:rsid w:val="004A0012"/>
    <w:rsid w:val="004B2D58"/>
    <w:rsid w:val="004B3F71"/>
    <w:rsid w:val="004B4D66"/>
    <w:rsid w:val="004B5DE5"/>
    <w:rsid w:val="004C1929"/>
    <w:rsid w:val="004C7F77"/>
    <w:rsid w:val="004D045F"/>
    <w:rsid w:val="004D18AD"/>
    <w:rsid w:val="004D253C"/>
    <w:rsid w:val="004E6D27"/>
    <w:rsid w:val="004F03F8"/>
    <w:rsid w:val="004F2B25"/>
    <w:rsid w:val="004F7AF8"/>
    <w:rsid w:val="005021B8"/>
    <w:rsid w:val="005032AD"/>
    <w:rsid w:val="005037B0"/>
    <w:rsid w:val="005145CB"/>
    <w:rsid w:val="00527C65"/>
    <w:rsid w:val="00534196"/>
    <w:rsid w:val="0054182A"/>
    <w:rsid w:val="00542A27"/>
    <w:rsid w:val="0054619C"/>
    <w:rsid w:val="00551F8D"/>
    <w:rsid w:val="00553446"/>
    <w:rsid w:val="00554B71"/>
    <w:rsid w:val="005557CD"/>
    <w:rsid w:val="00564C3D"/>
    <w:rsid w:val="00575E67"/>
    <w:rsid w:val="00587020"/>
    <w:rsid w:val="005904A1"/>
    <w:rsid w:val="00595D4A"/>
    <w:rsid w:val="005A1112"/>
    <w:rsid w:val="005B0728"/>
    <w:rsid w:val="005D27ED"/>
    <w:rsid w:val="005F04CC"/>
    <w:rsid w:val="005F0812"/>
    <w:rsid w:val="00601638"/>
    <w:rsid w:val="00604D1A"/>
    <w:rsid w:val="00614EBB"/>
    <w:rsid w:val="00615631"/>
    <w:rsid w:val="00620852"/>
    <w:rsid w:val="006242FB"/>
    <w:rsid w:val="00635046"/>
    <w:rsid w:val="006364DA"/>
    <w:rsid w:val="00637B9A"/>
    <w:rsid w:val="00640FA7"/>
    <w:rsid w:val="00642EA7"/>
    <w:rsid w:val="00643526"/>
    <w:rsid w:val="0065130D"/>
    <w:rsid w:val="0065329D"/>
    <w:rsid w:val="006642D9"/>
    <w:rsid w:val="006651E2"/>
    <w:rsid w:val="0067001D"/>
    <w:rsid w:val="006815B9"/>
    <w:rsid w:val="00693300"/>
    <w:rsid w:val="006B3A8D"/>
    <w:rsid w:val="006B5F4B"/>
    <w:rsid w:val="006C1A75"/>
    <w:rsid w:val="006F4BCD"/>
    <w:rsid w:val="006F684C"/>
    <w:rsid w:val="006F6875"/>
    <w:rsid w:val="006F6905"/>
    <w:rsid w:val="007026A5"/>
    <w:rsid w:val="007051BB"/>
    <w:rsid w:val="00722E1A"/>
    <w:rsid w:val="00726C8F"/>
    <w:rsid w:val="00727583"/>
    <w:rsid w:val="007311A9"/>
    <w:rsid w:val="0073267E"/>
    <w:rsid w:val="00733EAF"/>
    <w:rsid w:val="007354E8"/>
    <w:rsid w:val="0073698D"/>
    <w:rsid w:val="0075358B"/>
    <w:rsid w:val="00754228"/>
    <w:rsid w:val="00761E2B"/>
    <w:rsid w:val="00761EC8"/>
    <w:rsid w:val="007718A1"/>
    <w:rsid w:val="00774C2D"/>
    <w:rsid w:val="007763F6"/>
    <w:rsid w:val="0078256E"/>
    <w:rsid w:val="007845DB"/>
    <w:rsid w:val="00787DF8"/>
    <w:rsid w:val="007923B9"/>
    <w:rsid w:val="00792A18"/>
    <w:rsid w:val="0079580E"/>
    <w:rsid w:val="007A2610"/>
    <w:rsid w:val="007A29C3"/>
    <w:rsid w:val="007A4D32"/>
    <w:rsid w:val="007B01D0"/>
    <w:rsid w:val="007B3DF3"/>
    <w:rsid w:val="007B468E"/>
    <w:rsid w:val="007B50E6"/>
    <w:rsid w:val="007B7C81"/>
    <w:rsid w:val="007C19AE"/>
    <w:rsid w:val="007C5371"/>
    <w:rsid w:val="007C623D"/>
    <w:rsid w:val="007D5BEB"/>
    <w:rsid w:val="007E02B1"/>
    <w:rsid w:val="007F1B94"/>
    <w:rsid w:val="007F303E"/>
    <w:rsid w:val="007F3231"/>
    <w:rsid w:val="007F43C7"/>
    <w:rsid w:val="007F5622"/>
    <w:rsid w:val="007F5AB6"/>
    <w:rsid w:val="007F7A18"/>
    <w:rsid w:val="0080160C"/>
    <w:rsid w:val="00801985"/>
    <w:rsid w:val="00814DE4"/>
    <w:rsid w:val="008157A5"/>
    <w:rsid w:val="00822CB1"/>
    <w:rsid w:val="00825B9C"/>
    <w:rsid w:val="00826E04"/>
    <w:rsid w:val="0083083C"/>
    <w:rsid w:val="00840710"/>
    <w:rsid w:val="00843FFF"/>
    <w:rsid w:val="008440A3"/>
    <w:rsid w:val="008471CB"/>
    <w:rsid w:val="00853006"/>
    <w:rsid w:val="008539C8"/>
    <w:rsid w:val="00856903"/>
    <w:rsid w:val="00861C03"/>
    <w:rsid w:val="0088026A"/>
    <w:rsid w:val="00881A15"/>
    <w:rsid w:val="00881C69"/>
    <w:rsid w:val="00883171"/>
    <w:rsid w:val="00885179"/>
    <w:rsid w:val="008877A6"/>
    <w:rsid w:val="00897DF5"/>
    <w:rsid w:val="008A73B1"/>
    <w:rsid w:val="008B0F25"/>
    <w:rsid w:val="008B2861"/>
    <w:rsid w:val="008C0D72"/>
    <w:rsid w:val="008C17C3"/>
    <w:rsid w:val="008C5D4B"/>
    <w:rsid w:val="008D4DC5"/>
    <w:rsid w:val="008D4F0B"/>
    <w:rsid w:val="008E16FE"/>
    <w:rsid w:val="008E185A"/>
    <w:rsid w:val="008E1A63"/>
    <w:rsid w:val="008E3C03"/>
    <w:rsid w:val="008E3DA7"/>
    <w:rsid w:val="008E5F31"/>
    <w:rsid w:val="008F21ED"/>
    <w:rsid w:val="008F29F7"/>
    <w:rsid w:val="008F4BCF"/>
    <w:rsid w:val="00903B7E"/>
    <w:rsid w:val="009147E8"/>
    <w:rsid w:val="0091636E"/>
    <w:rsid w:val="00917DD8"/>
    <w:rsid w:val="009260E7"/>
    <w:rsid w:val="00934EDC"/>
    <w:rsid w:val="009354C3"/>
    <w:rsid w:val="0094282E"/>
    <w:rsid w:val="0094601A"/>
    <w:rsid w:val="00951417"/>
    <w:rsid w:val="00952249"/>
    <w:rsid w:val="00952F83"/>
    <w:rsid w:val="00953245"/>
    <w:rsid w:val="00971D2A"/>
    <w:rsid w:val="009725A3"/>
    <w:rsid w:val="009774D7"/>
    <w:rsid w:val="0098102B"/>
    <w:rsid w:val="009815F5"/>
    <w:rsid w:val="00984AD1"/>
    <w:rsid w:val="00987F91"/>
    <w:rsid w:val="009957B9"/>
    <w:rsid w:val="009A4D4E"/>
    <w:rsid w:val="009A52A5"/>
    <w:rsid w:val="009B3959"/>
    <w:rsid w:val="009B65E4"/>
    <w:rsid w:val="009C05A5"/>
    <w:rsid w:val="009C55A7"/>
    <w:rsid w:val="009D346E"/>
    <w:rsid w:val="009D45D5"/>
    <w:rsid w:val="009D5836"/>
    <w:rsid w:val="009D6FA8"/>
    <w:rsid w:val="009E21B7"/>
    <w:rsid w:val="009E426F"/>
    <w:rsid w:val="009F2821"/>
    <w:rsid w:val="00A130B8"/>
    <w:rsid w:val="00A23192"/>
    <w:rsid w:val="00A3796C"/>
    <w:rsid w:val="00A42DE9"/>
    <w:rsid w:val="00A43261"/>
    <w:rsid w:val="00A5131C"/>
    <w:rsid w:val="00A51D87"/>
    <w:rsid w:val="00A52565"/>
    <w:rsid w:val="00A55D3E"/>
    <w:rsid w:val="00A66395"/>
    <w:rsid w:val="00A72D70"/>
    <w:rsid w:val="00A773CE"/>
    <w:rsid w:val="00A9202C"/>
    <w:rsid w:val="00AA7587"/>
    <w:rsid w:val="00AB1E62"/>
    <w:rsid w:val="00AC6DD1"/>
    <w:rsid w:val="00B0010B"/>
    <w:rsid w:val="00B04ACB"/>
    <w:rsid w:val="00B04CE8"/>
    <w:rsid w:val="00B04EBE"/>
    <w:rsid w:val="00B10EFE"/>
    <w:rsid w:val="00B13B4C"/>
    <w:rsid w:val="00B17583"/>
    <w:rsid w:val="00B32A4C"/>
    <w:rsid w:val="00B356B2"/>
    <w:rsid w:val="00B36405"/>
    <w:rsid w:val="00B47D55"/>
    <w:rsid w:val="00B50134"/>
    <w:rsid w:val="00B550A9"/>
    <w:rsid w:val="00B55C57"/>
    <w:rsid w:val="00B624C6"/>
    <w:rsid w:val="00B62970"/>
    <w:rsid w:val="00B65FAD"/>
    <w:rsid w:val="00B70A4F"/>
    <w:rsid w:val="00B76CA8"/>
    <w:rsid w:val="00B907E7"/>
    <w:rsid w:val="00B954DE"/>
    <w:rsid w:val="00B95EE0"/>
    <w:rsid w:val="00BA166A"/>
    <w:rsid w:val="00BA35CA"/>
    <w:rsid w:val="00BA7DFD"/>
    <w:rsid w:val="00BC08E6"/>
    <w:rsid w:val="00BC55E8"/>
    <w:rsid w:val="00BD0473"/>
    <w:rsid w:val="00BD10E6"/>
    <w:rsid w:val="00BD2867"/>
    <w:rsid w:val="00BE0CA9"/>
    <w:rsid w:val="00BF06CD"/>
    <w:rsid w:val="00C00240"/>
    <w:rsid w:val="00C0317C"/>
    <w:rsid w:val="00C03B9C"/>
    <w:rsid w:val="00C12A9B"/>
    <w:rsid w:val="00C12FAD"/>
    <w:rsid w:val="00C20CB5"/>
    <w:rsid w:val="00C2429F"/>
    <w:rsid w:val="00C24790"/>
    <w:rsid w:val="00C266F1"/>
    <w:rsid w:val="00C378DF"/>
    <w:rsid w:val="00C37D7C"/>
    <w:rsid w:val="00C46683"/>
    <w:rsid w:val="00C53995"/>
    <w:rsid w:val="00C559F6"/>
    <w:rsid w:val="00C57901"/>
    <w:rsid w:val="00C61231"/>
    <w:rsid w:val="00C6333B"/>
    <w:rsid w:val="00C71607"/>
    <w:rsid w:val="00C73EE0"/>
    <w:rsid w:val="00C85B46"/>
    <w:rsid w:val="00C90339"/>
    <w:rsid w:val="00C90977"/>
    <w:rsid w:val="00C91724"/>
    <w:rsid w:val="00C97C49"/>
    <w:rsid w:val="00CA230C"/>
    <w:rsid w:val="00CA2A68"/>
    <w:rsid w:val="00CA3AFB"/>
    <w:rsid w:val="00CA66E5"/>
    <w:rsid w:val="00CB2A4E"/>
    <w:rsid w:val="00CC428B"/>
    <w:rsid w:val="00CC4A55"/>
    <w:rsid w:val="00CC59E1"/>
    <w:rsid w:val="00CC73A2"/>
    <w:rsid w:val="00CD5D95"/>
    <w:rsid w:val="00CE2CAC"/>
    <w:rsid w:val="00CF524C"/>
    <w:rsid w:val="00CF542C"/>
    <w:rsid w:val="00CF62B0"/>
    <w:rsid w:val="00D0046F"/>
    <w:rsid w:val="00D01F54"/>
    <w:rsid w:val="00D04D34"/>
    <w:rsid w:val="00D067CC"/>
    <w:rsid w:val="00D074E7"/>
    <w:rsid w:val="00D218BE"/>
    <w:rsid w:val="00D2315A"/>
    <w:rsid w:val="00D234F2"/>
    <w:rsid w:val="00D30B2D"/>
    <w:rsid w:val="00D31D0F"/>
    <w:rsid w:val="00D33F17"/>
    <w:rsid w:val="00D34B25"/>
    <w:rsid w:val="00D3616D"/>
    <w:rsid w:val="00D36D43"/>
    <w:rsid w:val="00D43846"/>
    <w:rsid w:val="00D45599"/>
    <w:rsid w:val="00D475BA"/>
    <w:rsid w:val="00D54F5C"/>
    <w:rsid w:val="00D5768B"/>
    <w:rsid w:val="00D57A0E"/>
    <w:rsid w:val="00D667EB"/>
    <w:rsid w:val="00D74A8B"/>
    <w:rsid w:val="00D76144"/>
    <w:rsid w:val="00D76DED"/>
    <w:rsid w:val="00D829E4"/>
    <w:rsid w:val="00D836AF"/>
    <w:rsid w:val="00D84A2A"/>
    <w:rsid w:val="00D91450"/>
    <w:rsid w:val="00DA120D"/>
    <w:rsid w:val="00DA70B1"/>
    <w:rsid w:val="00DB492B"/>
    <w:rsid w:val="00DB59FD"/>
    <w:rsid w:val="00DC4435"/>
    <w:rsid w:val="00DD6F3E"/>
    <w:rsid w:val="00DE43DE"/>
    <w:rsid w:val="00DF3E54"/>
    <w:rsid w:val="00DF5137"/>
    <w:rsid w:val="00DF5BB1"/>
    <w:rsid w:val="00E01596"/>
    <w:rsid w:val="00E023D6"/>
    <w:rsid w:val="00E0242D"/>
    <w:rsid w:val="00E04164"/>
    <w:rsid w:val="00E1126F"/>
    <w:rsid w:val="00E11D0E"/>
    <w:rsid w:val="00E231BE"/>
    <w:rsid w:val="00E243E2"/>
    <w:rsid w:val="00E315F6"/>
    <w:rsid w:val="00E341FE"/>
    <w:rsid w:val="00E35E54"/>
    <w:rsid w:val="00E36DA5"/>
    <w:rsid w:val="00E563A8"/>
    <w:rsid w:val="00E658CF"/>
    <w:rsid w:val="00E66B76"/>
    <w:rsid w:val="00E66E46"/>
    <w:rsid w:val="00E71E86"/>
    <w:rsid w:val="00E77459"/>
    <w:rsid w:val="00E84D6E"/>
    <w:rsid w:val="00E87CED"/>
    <w:rsid w:val="00E940C1"/>
    <w:rsid w:val="00E963EE"/>
    <w:rsid w:val="00EA2527"/>
    <w:rsid w:val="00EA5C9B"/>
    <w:rsid w:val="00EB0B9B"/>
    <w:rsid w:val="00EB350A"/>
    <w:rsid w:val="00EB3DCA"/>
    <w:rsid w:val="00EB6508"/>
    <w:rsid w:val="00EB6677"/>
    <w:rsid w:val="00EC4232"/>
    <w:rsid w:val="00EC6E10"/>
    <w:rsid w:val="00ED3413"/>
    <w:rsid w:val="00ED4781"/>
    <w:rsid w:val="00ED4B72"/>
    <w:rsid w:val="00ED5B65"/>
    <w:rsid w:val="00EE2CF6"/>
    <w:rsid w:val="00F026B2"/>
    <w:rsid w:val="00F04952"/>
    <w:rsid w:val="00F30B32"/>
    <w:rsid w:val="00F359BB"/>
    <w:rsid w:val="00F40F73"/>
    <w:rsid w:val="00F505D0"/>
    <w:rsid w:val="00F61C15"/>
    <w:rsid w:val="00F7346D"/>
    <w:rsid w:val="00F753FB"/>
    <w:rsid w:val="00F77FA2"/>
    <w:rsid w:val="00F84D4D"/>
    <w:rsid w:val="00F8622E"/>
    <w:rsid w:val="00F910A0"/>
    <w:rsid w:val="00F916F1"/>
    <w:rsid w:val="00F945A5"/>
    <w:rsid w:val="00FA673B"/>
    <w:rsid w:val="00FB65ED"/>
    <w:rsid w:val="00FC313F"/>
    <w:rsid w:val="00FC7C50"/>
    <w:rsid w:val="00FE01C4"/>
    <w:rsid w:val="00FE25D6"/>
    <w:rsid w:val="00FE2F2C"/>
    <w:rsid w:val="00FE3F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824D4"/>
  <w15:docId w15:val="{69091C5D-ADE4-4282-8AF6-3FD64023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styleId="Listenabsatz">
    <w:name w:val="List Paragraph"/>
    <w:basedOn w:val="Standard"/>
    <w:uiPriority w:val="34"/>
    <w:qFormat/>
    <w:rsid w:val="00DD6F3E"/>
    <w:pPr>
      <w:spacing w:after="160" w:line="259" w:lineRule="auto"/>
      <w:ind w:left="720"/>
      <w:contextualSpacing/>
    </w:pPr>
    <w:rPr>
      <w:rFonts w:asciiTheme="minorHAnsi" w:eastAsiaTheme="minorHAnsi" w:hAnsiTheme="minorHAnsi" w:cstheme="minorBidi"/>
    </w:rPr>
  </w:style>
  <w:style w:type="paragraph" w:customStyle="1" w:styleId="StandardmitAbstandnach">
    <w:name w:val="Standard mit Abstand nach"/>
    <w:basedOn w:val="Standard"/>
    <w:qFormat/>
    <w:rsid w:val="009E426F"/>
    <w:pPr>
      <w:spacing w:after="120" w:line="240" w:lineRule="auto"/>
      <w:jc w:val="both"/>
    </w:pPr>
    <w:rPr>
      <w:rFonts w:ascii="Arial" w:eastAsia="Times New Roman" w:hAnsi="Arial"/>
      <w:szCs w:val="20"/>
      <w:lang w:val="de-DE" w:eastAsia="de-DE"/>
    </w:rPr>
  </w:style>
  <w:style w:type="paragraph" w:styleId="HTMLVorformatiert">
    <w:name w:val="HTML Preformatted"/>
    <w:basedOn w:val="Standard"/>
    <w:link w:val="HTMLVorformatiertZchn"/>
    <w:uiPriority w:val="99"/>
    <w:semiHidden/>
    <w:unhideWhenUsed/>
    <w:rsid w:val="0065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65130D"/>
    <w:rPr>
      <w:rFonts w:ascii="Courier New" w:eastAsia="Times New Roman" w:hAnsi="Courier New" w:cs="Courier New"/>
    </w:rPr>
  </w:style>
  <w:style w:type="paragraph" w:customStyle="1" w:styleId="Projektbeschreibung">
    <w:name w:val="Projektbeschreibung"/>
    <w:basedOn w:val="Standard"/>
    <w:qFormat/>
    <w:rsid w:val="0065130D"/>
    <w:pPr>
      <w:spacing w:after="60"/>
      <w:jc w:val="both"/>
    </w:pPr>
    <w:rPr>
      <w:rFonts w:ascii="Arial" w:hAnsi="Arial"/>
      <w:sz w:val="18"/>
      <w:lang w:val="de-DE"/>
    </w:rPr>
  </w:style>
  <w:style w:type="paragraph" w:customStyle="1" w:styleId="Projektheader">
    <w:name w:val="Projektheader"/>
    <w:basedOn w:val="Standard"/>
    <w:qFormat/>
    <w:rsid w:val="0065130D"/>
    <w:pPr>
      <w:spacing w:before="240" w:after="120" w:line="360" w:lineRule="auto"/>
      <w:jc w:val="both"/>
    </w:pPr>
    <w:rPr>
      <w:rFonts w:ascii="Arial" w:hAnsi="Arial"/>
      <w:b/>
      <w:sz w:val="18"/>
      <w:lang w:val="de-DE"/>
    </w:rPr>
  </w:style>
  <w:style w:type="character" w:customStyle="1" w:styleId="NichtaufgelsteErwhnung1">
    <w:name w:val="Nicht aufgelöste Erwähnung1"/>
    <w:basedOn w:val="Absatz-Standardschriftart"/>
    <w:uiPriority w:val="99"/>
    <w:semiHidden/>
    <w:unhideWhenUsed/>
    <w:rsid w:val="001E1461"/>
    <w:rPr>
      <w:color w:val="808080"/>
      <w:shd w:val="clear" w:color="auto" w:fill="E6E6E6"/>
    </w:rPr>
  </w:style>
  <w:style w:type="character" w:customStyle="1" w:styleId="NichtaufgelsteErwhnung2">
    <w:name w:val="Nicht aufgelöste Erwähnung2"/>
    <w:basedOn w:val="Absatz-Standardschriftart"/>
    <w:uiPriority w:val="99"/>
    <w:semiHidden/>
    <w:unhideWhenUsed/>
    <w:rsid w:val="00F8622E"/>
    <w:rPr>
      <w:color w:val="808080"/>
      <w:shd w:val="clear" w:color="auto" w:fill="E6E6E6"/>
    </w:rPr>
  </w:style>
  <w:style w:type="character" w:styleId="NichtaufgelsteErwhnung">
    <w:name w:val="Unresolved Mention"/>
    <w:basedOn w:val="Absatz-Standardschriftart"/>
    <w:uiPriority w:val="99"/>
    <w:semiHidden/>
    <w:unhideWhenUsed/>
    <w:rsid w:val="0078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729">
      <w:bodyDiv w:val="1"/>
      <w:marLeft w:val="0"/>
      <w:marRight w:val="0"/>
      <w:marTop w:val="0"/>
      <w:marBottom w:val="0"/>
      <w:divBdr>
        <w:top w:val="none" w:sz="0" w:space="0" w:color="auto"/>
        <w:left w:val="none" w:sz="0" w:space="0" w:color="auto"/>
        <w:bottom w:val="none" w:sz="0" w:space="0" w:color="auto"/>
        <w:right w:val="none" w:sz="0" w:space="0" w:color="auto"/>
      </w:divBdr>
    </w:div>
    <w:div w:id="560604298">
      <w:bodyDiv w:val="1"/>
      <w:marLeft w:val="0"/>
      <w:marRight w:val="0"/>
      <w:marTop w:val="0"/>
      <w:marBottom w:val="0"/>
      <w:divBdr>
        <w:top w:val="none" w:sz="0" w:space="0" w:color="auto"/>
        <w:left w:val="none" w:sz="0" w:space="0" w:color="auto"/>
        <w:bottom w:val="none" w:sz="0" w:space="0" w:color="auto"/>
        <w:right w:val="none" w:sz="0" w:space="0" w:color="auto"/>
      </w:divBdr>
    </w:div>
    <w:div w:id="712463215">
      <w:bodyDiv w:val="1"/>
      <w:marLeft w:val="0"/>
      <w:marRight w:val="0"/>
      <w:marTop w:val="0"/>
      <w:marBottom w:val="0"/>
      <w:divBdr>
        <w:top w:val="none" w:sz="0" w:space="0" w:color="auto"/>
        <w:left w:val="none" w:sz="0" w:space="0" w:color="auto"/>
        <w:bottom w:val="none" w:sz="0" w:space="0" w:color="auto"/>
        <w:right w:val="none" w:sz="0" w:space="0" w:color="auto"/>
      </w:divBdr>
    </w:div>
    <w:div w:id="798960495">
      <w:bodyDiv w:val="1"/>
      <w:marLeft w:val="0"/>
      <w:marRight w:val="0"/>
      <w:marTop w:val="0"/>
      <w:marBottom w:val="0"/>
      <w:divBdr>
        <w:top w:val="none" w:sz="0" w:space="0" w:color="auto"/>
        <w:left w:val="none" w:sz="0" w:space="0" w:color="auto"/>
        <w:bottom w:val="none" w:sz="0" w:space="0" w:color="auto"/>
        <w:right w:val="none" w:sz="0" w:space="0" w:color="auto"/>
      </w:divBdr>
    </w:div>
    <w:div w:id="1245602335">
      <w:bodyDiv w:val="1"/>
      <w:marLeft w:val="0"/>
      <w:marRight w:val="0"/>
      <w:marTop w:val="0"/>
      <w:marBottom w:val="0"/>
      <w:divBdr>
        <w:top w:val="none" w:sz="0" w:space="0" w:color="auto"/>
        <w:left w:val="none" w:sz="0" w:space="0" w:color="auto"/>
        <w:bottom w:val="none" w:sz="0" w:space="0" w:color="auto"/>
        <w:right w:val="none" w:sz="0" w:space="0" w:color="auto"/>
      </w:divBdr>
    </w:div>
    <w:div w:id="1408847885">
      <w:bodyDiv w:val="1"/>
      <w:marLeft w:val="0"/>
      <w:marRight w:val="0"/>
      <w:marTop w:val="0"/>
      <w:marBottom w:val="0"/>
      <w:divBdr>
        <w:top w:val="none" w:sz="0" w:space="0" w:color="auto"/>
        <w:left w:val="none" w:sz="0" w:space="0" w:color="auto"/>
        <w:bottom w:val="none" w:sz="0" w:space="0" w:color="auto"/>
        <w:right w:val="none" w:sz="0" w:space="0" w:color="auto"/>
      </w:divBdr>
    </w:div>
    <w:div w:id="14732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efan\AppData\Local\Temp\www.auditor-cer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sec.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csec.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nyaev@kit.edu" TargetMode="External"/><Relationship Id="rId4" Type="http://schemas.openxmlformats.org/officeDocument/2006/relationships/settings" Target="settings.xml"/><Relationship Id="rId9" Type="http://schemas.openxmlformats.org/officeDocument/2006/relationships/hyperlink" Target="mailto:sunyaev@kit.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B80F333-95C5-4343-898B-EDF1F9D2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5953</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detlef.huehnlein</dc:creator>
  <cp:lastModifiedBy>RR8966</cp:lastModifiedBy>
  <cp:revision>3</cp:revision>
  <cp:lastPrinted>2015-05-13T06:18:00Z</cp:lastPrinted>
  <dcterms:created xsi:type="dcterms:W3CDTF">2019-12-16T07:43:00Z</dcterms:created>
  <dcterms:modified xsi:type="dcterms:W3CDTF">2019-12-16T09:10:00Z</dcterms:modified>
</cp:coreProperties>
</file>