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110A" w14:textId="77777777" w:rsidR="00AA5437" w:rsidRPr="00852F94" w:rsidRDefault="00AA5437" w:rsidP="00AA5437">
      <w:pPr>
        <w:ind w:right="283"/>
        <w:jc w:val="both"/>
        <w:rPr>
          <w:rFonts w:ascii="Arial" w:hAnsi="Arial"/>
          <w:b/>
          <w:color w:val="000000"/>
          <w:sz w:val="44"/>
          <w:szCs w:val="44"/>
          <w:lang w:val="de-DE"/>
        </w:rPr>
      </w:pPr>
      <w:r w:rsidRPr="00852F94">
        <w:rPr>
          <w:rFonts w:ascii="Arial" w:hAnsi="Arial"/>
          <w:b/>
          <w:color w:val="000000"/>
          <w:sz w:val="44"/>
          <w:szCs w:val="44"/>
          <w:lang w:val="de-DE"/>
        </w:rPr>
        <w:t>Elf Partner stärken die digitale Kompetenz der Gesundheits- und Pflegebranche</w:t>
      </w:r>
    </w:p>
    <w:p w14:paraId="3146887B" w14:textId="77777777" w:rsidR="00AA5437" w:rsidRPr="00AA5437" w:rsidRDefault="00AA5437" w:rsidP="00AA5437">
      <w:pPr>
        <w:ind w:right="283"/>
        <w:jc w:val="both"/>
        <w:rPr>
          <w:rFonts w:ascii="Arial" w:hAnsi="Arial"/>
          <w:b/>
          <w:bCs/>
          <w:i/>
          <w:iCs/>
          <w:sz w:val="30"/>
          <w:szCs w:val="30"/>
          <w:lang w:val="de-AT"/>
        </w:rPr>
      </w:pPr>
      <w:r w:rsidRPr="00AA5437">
        <w:rPr>
          <w:rFonts w:ascii="Arial" w:hAnsi="Arial"/>
          <w:b/>
          <w:bCs/>
          <w:i/>
          <w:iCs/>
          <w:sz w:val="30"/>
          <w:szCs w:val="30"/>
          <w:lang w:val="de-AT"/>
        </w:rPr>
        <w:t>ecsec GmbH ist als Partner des Forschungsprojektes TEAM-X maßgeblich daran beteiligt, den Umgang mit Gesundheits- und Pflegedaten zu verbessern.</w:t>
      </w:r>
    </w:p>
    <w:p w14:paraId="58589A00" w14:textId="77777777" w:rsidR="00AA5437" w:rsidRPr="00852F94" w:rsidRDefault="0040304B" w:rsidP="00AA5437">
      <w:pPr>
        <w:tabs>
          <w:tab w:val="left" w:pos="8931"/>
        </w:tabs>
        <w:spacing w:line="360" w:lineRule="auto"/>
        <w:ind w:right="141"/>
        <w:jc w:val="both"/>
        <w:rPr>
          <w:rFonts w:ascii="Arial" w:hAnsi="Arial"/>
          <w:b/>
          <w:bCs/>
          <w:sz w:val="24"/>
          <w:lang w:val="de-DE"/>
        </w:rPr>
      </w:pPr>
      <w:r w:rsidRPr="00852F94">
        <w:rPr>
          <w:rFonts w:ascii="Arial" w:hAnsi="Arial"/>
          <w:b/>
          <w:bCs/>
          <w:sz w:val="24"/>
          <w:lang w:val="de-DE"/>
        </w:rPr>
        <w:t>[Michelau</w:t>
      </w:r>
      <w:r w:rsidR="00AA5437" w:rsidRPr="00852F94">
        <w:rPr>
          <w:rFonts w:ascii="Arial" w:hAnsi="Arial"/>
          <w:b/>
          <w:bCs/>
          <w:sz w:val="24"/>
          <w:lang w:val="de-DE"/>
        </w:rPr>
        <w:t>, 01.03</w:t>
      </w:r>
      <w:r w:rsidR="00B7742B" w:rsidRPr="00852F94">
        <w:rPr>
          <w:rFonts w:ascii="Arial" w:hAnsi="Arial"/>
          <w:b/>
          <w:bCs/>
          <w:sz w:val="24"/>
          <w:lang w:val="de-DE"/>
        </w:rPr>
        <w:t>.2022</w:t>
      </w:r>
      <w:r w:rsidRPr="00852F94">
        <w:rPr>
          <w:rFonts w:ascii="Arial" w:hAnsi="Arial"/>
          <w:b/>
          <w:bCs/>
          <w:sz w:val="24"/>
          <w:lang w:val="de-DE"/>
        </w:rPr>
        <w:t xml:space="preserve">] </w:t>
      </w:r>
      <w:r w:rsidR="00AA5437" w:rsidRPr="00852F94">
        <w:rPr>
          <w:rFonts w:ascii="Arial" w:hAnsi="Arial"/>
          <w:b/>
          <w:bCs/>
          <w:sz w:val="24"/>
          <w:lang w:val="de-DE"/>
        </w:rPr>
        <w:t xml:space="preserve">Zum Jahresbeginn 2022 ist das Projekt TEAM-X (Trusted Ecosystem of Applied Medical Data eXchange) gestartet worden. Elf Partner, darunter ecsec GmbH, zielen bei dem Projekt darauf ab, die digitale Kompetenz und Innovationskraft der Gesundheits- und Pflegebranche zu stärken. Auch die Fähigkeit und Selbstbestimmung der Bevölkerung im Umgang mit ihren Gesundheits- und Pflegedaten sollen gestärkt werden. Am 24. Februar 2022 erfolgte mittels einer virtuellen Übergabe des Förderbescheids durch das deutsche Bundesministerium für Wirtschaft und Klimaschutz nun der offizielle Startschuss für TEAM-X. </w:t>
      </w:r>
    </w:p>
    <w:p w14:paraId="2FF185BE" w14:textId="5E9136CD" w:rsidR="00AA5437" w:rsidRPr="00852F94" w:rsidRDefault="00AA5437" w:rsidP="00AA5437">
      <w:pPr>
        <w:spacing w:line="360" w:lineRule="auto"/>
        <w:ind w:right="-142"/>
        <w:jc w:val="both"/>
        <w:rPr>
          <w:rFonts w:ascii="Arial" w:hAnsi="Arial"/>
          <w:sz w:val="24"/>
          <w:lang w:val="de-DE"/>
        </w:rPr>
      </w:pPr>
      <w:r w:rsidRPr="00852F94">
        <w:rPr>
          <w:rFonts w:ascii="Arial" w:hAnsi="Arial"/>
          <w:sz w:val="24"/>
          <w:lang w:val="de-DE"/>
        </w:rPr>
        <w:t xml:space="preserve">„Das Projekt TEAM-X ist ein wichtiger Schritt in Richtung mehr digitaler Verantwortung. </w:t>
      </w:r>
      <w:r w:rsidRPr="00AA5437">
        <w:rPr>
          <w:rFonts w:ascii="Arial" w:hAnsi="Arial"/>
          <w:sz w:val="24"/>
          <w:lang w:val="de-DE"/>
        </w:rPr>
        <w:t xml:space="preserve">Wir freuen uns, Teil dieser Initiative zu sein und werden unsere gesamte Expertise einbringen“, freut sich </w:t>
      </w:r>
      <w:r w:rsidR="00621C8C">
        <w:rPr>
          <w:rFonts w:ascii="Arial" w:hAnsi="Arial"/>
          <w:sz w:val="24"/>
          <w:lang w:val="de-DE"/>
        </w:rPr>
        <w:t>Dr. Detlef</w:t>
      </w:r>
      <w:r w:rsidRPr="00AA5437">
        <w:rPr>
          <w:rFonts w:ascii="Arial" w:hAnsi="Arial"/>
          <w:sz w:val="24"/>
          <w:lang w:val="de-DE"/>
        </w:rPr>
        <w:t xml:space="preserve"> Hühnlein, Geschäftsführer der ecsec GmbH. TEAM-X startete mit Jahresbeginn 2022 nach der erfolgreichen Bewerbung für eine Unterstützung im Rahmen des Förderwettbewerbes „Innovative und praxisnahe Anwendungen und Datenräume im digitalen Ökosystem Gaia-X“. Am 24. Februar 2022 erfolgte mittels einer virtuellen Übergabe des Förderbescheides durch das deutsche Bundesministerium für Wirtschaft und</w:t>
      </w:r>
      <w:r w:rsidRPr="00852F94">
        <w:rPr>
          <w:rFonts w:ascii="Arial" w:hAnsi="Arial"/>
          <w:sz w:val="24"/>
          <w:lang w:val="de-DE"/>
        </w:rPr>
        <w:t xml:space="preserve"> Klimaschutz (BMWK) nun der offizielle Startschuss für TEAM-X. Bei der Übergabe waren Peter Kraemer (Leiter Gaia-X Hub Germany und Begleitforschung Förderwettbewerb), Dr. Franziska Brantner (parlamentarische Staatssekretärin im BMWK) und Dr. Wilhelm Eschweiler, Vizepräsident der Bundesnetzagentur anwesend. Bundesminister Dr. Robert Habeck (BMWK) beglückwünschte die Fördervorhaben in einer Videobotschaft. Das Forschungsprojekt hat eine Laufzeit von drei Jahren und wird vom BMWK gefördert.</w:t>
      </w:r>
    </w:p>
    <w:p w14:paraId="5FA49660" w14:textId="5A037770" w:rsidR="00AA5437" w:rsidRDefault="00AA5437" w:rsidP="00AA5437">
      <w:pPr>
        <w:spacing w:line="360" w:lineRule="auto"/>
        <w:ind w:right="-142"/>
        <w:rPr>
          <w:rFonts w:ascii="Arial" w:hAnsi="Arial"/>
          <w:sz w:val="24"/>
          <w:lang w:val="de-DE"/>
        </w:rPr>
      </w:pPr>
    </w:p>
    <w:p w14:paraId="5209F906" w14:textId="77777777" w:rsidR="00AA5437" w:rsidRPr="00AA5437" w:rsidRDefault="00AA5437" w:rsidP="00AA5437">
      <w:pPr>
        <w:spacing w:line="360" w:lineRule="auto"/>
        <w:ind w:right="-142"/>
        <w:rPr>
          <w:rFonts w:ascii="Arial" w:hAnsi="Arial"/>
          <w:sz w:val="24"/>
          <w:lang w:val="de-DE"/>
        </w:rPr>
      </w:pPr>
    </w:p>
    <w:p w14:paraId="4829BE3C" w14:textId="77777777" w:rsidR="00AA5437" w:rsidRPr="00AA5437" w:rsidRDefault="00AA5437" w:rsidP="00AA5437">
      <w:pPr>
        <w:spacing w:line="360" w:lineRule="auto"/>
        <w:ind w:right="-142"/>
        <w:rPr>
          <w:rFonts w:ascii="Arial" w:hAnsi="Arial"/>
          <w:b/>
          <w:bCs/>
          <w:sz w:val="24"/>
          <w:lang w:val="de-DE"/>
        </w:rPr>
      </w:pPr>
      <w:r w:rsidRPr="00AA5437">
        <w:rPr>
          <w:rFonts w:ascii="Arial" w:hAnsi="Arial"/>
          <w:b/>
          <w:bCs/>
          <w:sz w:val="24"/>
          <w:lang w:val="de-DE"/>
        </w:rPr>
        <w:t>Stärkung der digitalen Kompetenz</w:t>
      </w:r>
    </w:p>
    <w:p w14:paraId="0473EA14" w14:textId="77777777" w:rsidR="00AA5437" w:rsidRPr="00AA5437" w:rsidRDefault="00AA5437" w:rsidP="00AA5437">
      <w:pPr>
        <w:spacing w:line="360" w:lineRule="auto"/>
        <w:ind w:right="-142"/>
        <w:jc w:val="both"/>
        <w:rPr>
          <w:rFonts w:ascii="Arial" w:hAnsi="Arial"/>
          <w:sz w:val="24"/>
          <w:lang w:val="de-DE"/>
        </w:rPr>
      </w:pPr>
      <w:r w:rsidRPr="00AA5437">
        <w:rPr>
          <w:rFonts w:ascii="Arial" w:hAnsi="Arial"/>
          <w:sz w:val="24"/>
          <w:lang w:val="de-DE"/>
        </w:rPr>
        <w:t>Gemeinsames Ziel von TEAM-X ist die Stärkung der digitalen Kompetenz und Innovationskraft der Gesundheits- und Pflegebranche sowie der Fähigkeit und Selbstbestimmung der Bevölkerung im Umgang mit ihren Gesundheits- und Pflegedaten. Gaia-X ist ein Projekt zum Aufbau einer leistungs- und wettbewerbsfähigen, sicheren und vertrauenswürdigen Dateninfrastruktur in Europa.</w:t>
      </w:r>
    </w:p>
    <w:p w14:paraId="371B6DD2" w14:textId="77777777" w:rsidR="00AA5437" w:rsidRPr="00AA5437" w:rsidRDefault="00AA5437" w:rsidP="00AA5437">
      <w:pPr>
        <w:spacing w:line="360" w:lineRule="auto"/>
        <w:ind w:right="-142"/>
        <w:jc w:val="both"/>
        <w:rPr>
          <w:rFonts w:ascii="Arial" w:hAnsi="Arial"/>
          <w:b/>
          <w:bCs/>
          <w:sz w:val="24"/>
          <w:lang w:val="de-DE"/>
        </w:rPr>
      </w:pPr>
      <w:r w:rsidRPr="00AA5437">
        <w:rPr>
          <w:rFonts w:ascii="Arial" w:hAnsi="Arial"/>
          <w:b/>
          <w:bCs/>
          <w:sz w:val="24"/>
          <w:lang w:val="de-DE"/>
        </w:rPr>
        <w:t>Elf Partner arbeiten am Projekt TEAM-X</w:t>
      </w:r>
    </w:p>
    <w:p w14:paraId="6CB492B4" w14:textId="3250D720" w:rsidR="00AA5437" w:rsidRPr="00AA5437" w:rsidRDefault="00AA5437" w:rsidP="00AA5437">
      <w:pPr>
        <w:spacing w:line="360" w:lineRule="auto"/>
        <w:ind w:right="-142"/>
        <w:jc w:val="both"/>
        <w:rPr>
          <w:rFonts w:ascii="Arial" w:hAnsi="Arial"/>
          <w:sz w:val="24"/>
          <w:lang w:val="de-DE"/>
        </w:rPr>
      </w:pPr>
      <w:r w:rsidRPr="00AA5437">
        <w:rPr>
          <w:rFonts w:ascii="Arial" w:hAnsi="Arial"/>
          <w:sz w:val="24"/>
          <w:lang w:val="de-DE"/>
        </w:rPr>
        <w:t>Bayern Innovativ – Bayerische Gesellschaft für Innovation und Wissenstransfer mbH, C&amp;S Computer und Software GmbH, ecsec GmbH, Fraunhofer-Gesellschaft zur Förderung der angewandten Forschung e.V. – Fraunhofer IIS, Friedrich-Alexander-Universität Erlangen-Nürnberg, Identity Valley Research gUG, NeuroSys GmbH, ProCarement GmbH, Refinio GmbH, Siemens Healthcare GmbH, Universitätsklinikum Erlangen. Als Kooperationspartner der Konsortialpartner sind auch die Parmenides Foundation, das Medical Valley EMN e. V. und auch das Kommunikationshaus Bad Aussee mit dabei.</w:t>
      </w:r>
    </w:p>
    <w:p w14:paraId="7B475CF8" w14:textId="77777777" w:rsidR="00AA5437" w:rsidRPr="00AA5437" w:rsidRDefault="00AA5437" w:rsidP="00AA5437">
      <w:pPr>
        <w:spacing w:line="360" w:lineRule="auto"/>
        <w:ind w:right="-142"/>
        <w:rPr>
          <w:rFonts w:ascii="Arial" w:hAnsi="Arial"/>
          <w:b/>
          <w:bCs/>
          <w:sz w:val="24"/>
          <w:lang w:val="de-DE"/>
        </w:rPr>
      </w:pPr>
      <w:r w:rsidRPr="00AA5437">
        <w:rPr>
          <w:rFonts w:ascii="Arial" w:hAnsi="Arial"/>
          <w:b/>
          <w:bCs/>
          <w:sz w:val="24"/>
          <w:lang w:val="de-DE"/>
        </w:rPr>
        <w:t>Gesundheits- und Pflegeversorgung im Mittelpunkt</w:t>
      </w:r>
    </w:p>
    <w:p w14:paraId="7BC68522" w14:textId="77777777" w:rsidR="00AA5437" w:rsidRPr="00AA5437" w:rsidRDefault="00AA5437" w:rsidP="00AA5437">
      <w:pPr>
        <w:spacing w:line="360" w:lineRule="auto"/>
        <w:ind w:right="283"/>
        <w:jc w:val="both"/>
        <w:rPr>
          <w:rFonts w:ascii="Arial" w:hAnsi="Arial"/>
          <w:sz w:val="24"/>
          <w:lang w:val="de-DE"/>
        </w:rPr>
      </w:pPr>
      <w:r w:rsidRPr="00AA5437">
        <w:rPr>
          <w:rFonts w:ascii="Arial" w:hAnsi="Arial"/>
          <w:sz w:val="24"/>
          <w:lang w:val="de-DE"/>
        </w:rPr>
        <w:t>Ziel ist die Etablierung eines geschützten und vertrauenswürdigen digitalen Datenökosystems. Es wird aufgebaut auf der Gaia-X Infrastruktur zur Entwicklung von datengetriebenen Geschäftsmodellen, Produkten und Dienstleistungen. Das Datenökosystem ist gleichzeitig Basis für eine zukunftsweisende Gesundheits- und Pflegeversorgung, welche präventiv, prädiktiv, personalisiert sowie partizipativ ist. Im Projekt werden zwei Use Cases in den Bereichen Pflege und Frauengesundheit auf zwei unterschiedlichen, aber komplementären und Gaia-X-konformen Umgebungen prototypisch umgesetzt.</w:t>
      </w:r>
    </w:p>
    <w:p w14:paraId="1B73B167" w14:textId="77777777" w:rsidR="00AA5437" w:rsidRPr="00D57189" w:rsidRDefault="00AA5437" w:rsidP="00AA5437">
      <w:pPr>
        <w:spacing w:line="360" w:lineRule="auto"/>
        <w:ind w:right="-142"/>
        <w:rPr>
          <w:rFonts w:ascii="Arial" w:hAnsi="Arial"/>
          <w:sz w:val="24"/>
          <w:lang w:val="de-AT"/>
        </w:rPr>
      </w:pPr>
      <w:r w:rsidRPr="00AA5437">
        <w:rPr>
          <w:rFonts w:ascii="Arial" w:hAnsi="Arial"/>
          <w:sz w:val="24"/>
          <w:lang w:val="de-DE"/>
        </w:rPr>
        <w:t xml:space="preserve">Weitere Informationen: </w:t>
      </w:r>
    </w:p>
    <w:p w14:paraId="4069804E" w14:textId="77777777" w:rsidR="00AA5437" w:rsidRPr="00852F94" w:rsidRDefault="00AA5437" w:rsidP="00AA5437">
      <w:pPr>
        <w:spacing w:after="0" w:line="312" w:lineRule="auto"/>
        <w:ind w:right="-142"/>
        <w:rPr>
          <w:rFonts w:ascii="Arial" w:hAnsi="Arial" w:cs="Arial"/>
          <w:sz w:val="24"/>
          <w:szCs w:val="24"/>
          <w:lang w:val="de-AT"/>
        </w:rPr>
      </w:pPr>
      <w:r w:rsidRPr="00852F94">
        <w:rPr>
          <w:rFonts w:ascii="Arial" w:hAnsi="Arial" w:cs="Arial"/>
          <w:color w:val="000000"/>
          <w:sz w:val="24"/>
          <w:szCs w:val="24"/>
          <w:lang w:val="de-AT"/>
        </w:rPr>
        <w:t xml:space="preserve">• </w:t>
      </w:r>
      <w:r w:rsidRPr="00AA5437">
        <w:rPr>
          <w:rFonts w:ascii="Arial" w:hAnsi="Arial" w:cs="Arial"/>
          <w:color w:val="000000"/>
          <w:sz w:val="24"/>
          <w:szCs w:val="24"/>
        </w:rPr>
        <w:fldChar w:fldCharType="begin"/>
      </w:r>
      <w:r w:rsidRPr="00852F94">
        <w:rPr>
          <w:rFonts w:ascii="Arial" w:hAnsi="Arial" w:cs="Arial"/>
          <w:color w:val="000000"/>
          <w:sz w:val="24"/>
          <w:szCs w:val="24"/>
          <w:lang w:val="de-AT"/>
        </w:rPr>
        <w:instrText xml:space="preserve"> HYPERLINK "http://www.bmwi.de/Redaktion/DE/Dossier/Dateninfrastruktur-GAIA-X/gaia-x-%20%20foerderwettbewerb.html" </w:instrText>
      </w:r>
      <w:r w:rsidRPr="00AA5437">
        <w:rPr>
          <w:rFonts w:ascii="Arial" w:hAnsi="Arial" w:cs="Arial"/>
          <w:color w:val="000000"/>
          <w:sz w:val="24"/>
          <w:szCs w:val="24"/>
        </w:rPr>
        <w:fldChar w:fldCharType="separate"/>
      </w:r>
      <w:r w:rsidRPr="00852F94">
        <w:rPr>
          <w:rFonts w:ascii="Arial" w:hAnsi="Arial" w:cs="Arial"/>
          <w:sz w:val="24"/>
          <w:szCs w:val="24"/>
          <w:lang w:val="de-AT"/>
        </w:rPr>
        <w:t>www.bmwi.de/Redaktion/DE/Dossier/Dateninfrastruktur-GAIA-X/gaia-x-</w:t>
      </w:r>
    </w:p>
    <w:p w14:paraId="2A6BF98B" w14:textId="77777777" w:rsidR="00AA5437" w:rsidRPr="00852F94" w:rsidRDefault="00AA5437" w:rsidP="00AA5437">
      <w:pPr>
        <w:spacing w:after="0" w:line="312" w:lineRule="auto"/>
        <w:ind w:right="-142"/>
        <w:rPr>
          <w:rFonts w:ascii="Arial" w:hAnsi="Arial" w:cs="Arial"/>
          <w:color w:val="000000"/>
          <w:sz w:val="24"/>
          <w:szCs w:val="24"/>
          <w:lang w:val="de-DE"/>
        </w:rPr>
      </w:pPr>
      <w:r w:rsidRPr="00852F94">
        <w:rPr>
          <w:rFonts w:ascii="Arial" w:hAnsi="Arial" w:cs="Arial"/>
          <w:sz w:val="24"/>
          <w:szCs w:val="24"/>
          <w:lang w:val="de-DE"/>
        </w:rPr>
        <w:t>foerderwettbewerb.html</w:t>
      </w:r>
      <w:r w:rsidRPr="00AA5437">
        <w:rPr>
          <w:rFonts w:ascii="Arial" w:hAnsi="Arial" w:cs="Arial"/>
          <w:color w:val="000000"/>
          <w:sz w:val="24"/>
          <w:szCs w:val="24"/>
        </w:rPr>
        <w:fldChar w:fldCharType="end"/>
      </w:r>
    </w:p>
    <w:p w14:paraId="0B510EBC" w14:textId="77777777" w:rsidR="00AA5437" w:rsidRPr="00852F94" w:rsidRDefault="00AA5437" w:rsidP="00AA5437">
      <w:pPr>
        <w:spacing w:after="0" w:line="312" w:lineRule="auto"/>
        <w:ind w:right="-142"/>
        <w:rPr>
          <w:rFonts w:ascii="Arial" w:hAnsi="Arial" w:cs="Arial"/>
          <w:color w:val="000000"/>
          <w:sz w:val="24"/>
          <w:szCs w:val="24"/>
          <w:lang w:val="de-DE"/>
        </w:rPr>
      </w:pPr>
      <w:r w:rsidRPr="00852F94">
        <w:rPr>
          <w:rFonts w:ascii="Arial" w:hAnsi="Arial" w:cs="Arial"/>
          <w:color w:val="000000"/>
          <w:sz w:val="24"/>
          <w:szCs w:val="24"/>
          <w:lang w:val="de-DE"/>
        </w:rPr>
        <w:t xml:space="preserve">• </w:t>
      </w:r>
      <w:hyperlink r:id="rId8" w:history="1">
        <w:r w:rsidRPr="00852F94">
          <w:rPr>
            <w:rFonts w:ascii="Arial" w:hAnsi="Arial" w:cs="Arial"/>
            <w:sz w:val="24"/>
            <w:szCs w:val="24"/>
            <w:lang w:val="de-DE"/>
          </w:rPr>
          <w:t>www.bmwi.de/Redaktion/DE/Dossier/gaia-x.html</w:t>
        </w:r>
      </w:hyperlink>
    </w:p>
    <w:p w14:paraId="3FAEEF7B" w14:textId="77777777" w:rsidR="00AA5437" w:rsidRPr="00AA5437" w:rsidRDefault="00AA5437" w:rsidP="00AA5437">
      <w:pPr>
        <w:spacing w:after="0" w:line="312" w:lineRule="auto"/>
        <w:ind w:right="-142"/>
        <w:rPr>
          <w:rFonts w:ascii="Arial" w:hAnsi="Arial" w:cs="Arial"/>
          <w:color w:val="000000"/>
          <w:sz w:val="24"/>
          <w:szCs w:val="24"/>
        </w:rPr>
      </w:pPr>
      <w:r w:rsidRPr="00AA5437">
        <w:rPr>
          <w:rFonts w:ascii="Arial" w:hAnsi="Arial" w:cs="Arial"/>
          <w:color w:val="000000"/>
          <w:sz w:val="24"/>
          <w:szCs w:val="24"/>
        </w:rPr>
        <w:t xml:space="preserve">• </w:t>
      </w:r>
      <w:hyperlink r:id="rId9" w:history="1">
        <w:r w:rsidRPr="00AA5437">
          <w:rPr>
            <w:rFonts w:ascii="Arial" w:hAnsi="Arial" w:cs="Arial"/>
            <w:sz w:val="24"/>
            <w:szCs w:val="24"/>
          </w:rPr>
          <w:t>www.gaia-x.eu</w:t>
        </w:r>
      </w:hyperlink>
    </w:p>
    <w:p w14:paraId="35260977" w14:textId="77777777" w:rsidR="00AA5437" w:rsidRPr="00852F94" w:rsidRDefault="00AA5437" w:rsidP="00AA5437">
      <w:pPr>
        <w:tabs>
          <w:tab w:val="left" w:pos="7797"/>
        </w:tabs>
        <w:ind w:right="1123"/>
        <w:jc w:val="both"/>
        <w:rPr>
          <w:rFonts w:ascii="Arial" w:hAnsi="Arial"/>
          <w:sz w:val="24"/>
        </w:rPr>
      </w:pPr>
    </w:p>
    <w:p w14:paraId="143875AD" w14:textId="77777777" w:rsidR="00AA5437" w:rsidRPr="00852F94" w:rsidRDefault="00AA5437" w:rsidP="00AA5437">
      <w:pPr>
        <w:spacing w:line="360" w:lineRule="auto"/>
        <w:jc w:val="both"/>
        <w:rPr>
          <w:rFonts w:ascii="Arial" w:hAnsi="Arial" w:cs="Arial"/>
          <w:b/>
          <w:bCs/>
          <w:sz w:val="24"/>
          <w:szCs w:val="24"/>
        </w:rPr>
      </w:pPr>
    </w:p>
    <w:p w14:paraId="106BBF64" w14:textId="04FDB5EA" w:rsidR="00AA5437" w:rsidRPr="00852F94" w:rsidRDefault="00AA5437" w:rsidP="00AA5437">
      <w:pPr>
        <w:spacing w:line="360" w:lineRule="auto"/>
        <w:jc w:val="both"/>
        <w:rPr>
          <w:rFonts w:ascii="Arial" w:hAnsi="Arial" w:cs="Arial"/>
          <w:b/>
          <w:bCs/>
          <w:sz w:val="24"/>
          <w:szCs w:val="24"/>
        </w:rPr>
      </w:pPr>
      <w:r w:rsidRPr="00852F94">
        <w:rPr>
          <w:rFonts w:ascii="Arial" w:hAnsi="Arial" w:cs="Arial"/>
          <w:b/>
          <w:bCs/>
          <w:sz w:val="24"/>
          <w:szCs w:val="24"/>
        </w:rPr>
        <w:t>Corporate Data TEAM-X</w:t>
      </w:r>
    </w:p>
    <w:p w14:paraId="0F45F486" w14:textId="109A2803" w:rsidR="00AA5437" w:rsidRDefault="00AA5437" w:rsidP="00AA5437">
      <w:pPr>
        <w:spacing w:line="360" w:lineRule="auto"/>
        <w:jc w:val="both"/>
        <w:rPr>
          <w:rFonts w:ascii="Arial" w:hAnsi="Arial" w:cs="Arial"/>
          <w:sz w:val="24"/>
          <w:szCs w:val="24"/>
          <w:lang w:val="de-AT"/>
        </w:rPr>
      </w:pPr>
      <w:r>
        <w:rPr>
          <w:rFonts w:ascii="Arial" w:hAnsi="Arial" w:cs="Arial"/>
          <w:color w:val="000000"/>
          <w:sz w:val="24"/>
          <w:szCs w:val="24"/>
          <w:lang w:val="de-AT"/>
        </w:rPr>
        <w:t>TEAM</w:t>
      </w:r>
      <w:r w:rsidRPr="00902951">
        <w:rPr>
          <w:rFonts w:ascii="Arial" w:hAnsi="Arial" w:cs="Arial"/>
          <w:color w:val="000000"/>
          <w:sz w:val="24"/>
          <w:szCs w:val="24"/>
          <w:lang w:val="de-AT"/>
        </w:rPr>
        <w:t xml:space="preserve">-X ist ein Konsortium von elf Partnern aus verschiedenen Fachgebieten. Es werden technische Lösungen wie der Cloud-Edge-Ansatz des TEAM-X Datenökosystems entwickelt sowie ethische, rechtliche und soziale Auswirkungen untersucht. </w:t>
      </w:r>
      <w:r>
        <w:rPr>
          <w:rFonts w:ascii="Arial" w:hAnsi="Arial" w:cs="Arial"/>
          <w:color w:val="000000"/>
          <w:sz w:val="24"/>
          <w:szCs w:val="24"/>
          <w:lang w:val="de-AT"/>
        </w:rPr>
        <w:t>TEAM</w:t>
      </w:r>
      <w:r w:rsidRPr="00902951">
        <w:rPr>
          <w:rFonts w:ascii="Arial" w:hAnsi="Arial" w:cs="Arial"/>
          <w:color w:val="000000"/>
          <w:sz w:val="24"/>
          <w:szCs w:val="24"/>
          <w:lang w:val="de-AT"/>
        </w:rPr>
        <w:t xml:space="preserve">-X arbeitet seit 1. </w:t>
      </w:r>
      <w:r>
        <w:rPr>
          <w:rFonts w:ascii="Arial" w:hAnsi="Arial" w:cs="Arial"/>
          <w:color w:val="000000"/>
          <w:sz w:val="24"/>
          <w:szCs w:val="24"/>
          <w:lang w:val="de-AT"/>
        </w:rPr>
        <w:t>Januar</w:t>
      </w:r>
      <w:r w:rsidRPr="00902951">
        <w:rPr>
          <w:rFonts w:ascii="Arial" w:hAnsi="Arial" w:cs="Arial"/>
          <w:color w:val="000000"/>
          <w:sz w:val="24"/>
          <w:szCs w:val="24"/>
          <w:lang w:val="de-AT"/>
        </w:rPr>
        <w:t xml:space="preserve"> 2022 für die Dauer von drei Jahren an der Stärkung der Fähigkeit und Selbstbestimmung der Bevölkerung im Umgang mit ihren Gesundheits</w:t>
      </w:r>
      <w:r>
        <w:rPr>
          <w:rFonts w:ascii="Arial" w:hAnsi="Arial" w:cs="Arial"/>
          <w:color w:val="000000"/>
          <w:sz w:val="24"/>
          <w:szCs w:val="24"/>
          <w:lang w:val="de-AT"/>
        </w:rPr>
        <w:t>- und Pflege</w:t>
      </w:r>
      <w:r w:rsidRPr="00902951">
        <w:rPr>
          <w:rFonts w:ascii="Arial" w:hAnsi="Arial" w:cs="Arial"/>
          <w:color w:val="000000"/>
          <w:sz w:val="24"/>
          <w:szCs w:val="24"/>
          <w:lang w:val="de-AT"/>
        </w:rPr>
        <w:t xml:space="preserve">daten sowie an der digitalen Kompetenz und Innovationskraft der </w:t>
      </w:r>
      <w:r>
        <w:rPr>
          <w:rFonts w:ascii="Arial" w:hAnsi="Arial"/>
          <w:sz w:val="24"/>
          <w:lang w:val="de-AT"/>
        </w:rPr>
        <w:t>Gesundheits- und Pflege</w:t>
      </w:r>
      <w:r w:rsidRPr="00902951">
        <w:rPr>
          <w:rFonts w:ascii="Arial" w:hAnsi="Arial" w:cs="Arial"/>
          <w:color w:val="000000"/>
          <w:sz w:val="24"/>
          <w:szCs w:val="24"/>
          <w:lang w:val="de-AT"/>
        </w:rPr>
        <w:t>branche.</w:t>
      </w:r>
      <w:r>
        <w:rPr>
          <w:rFonts w:ascii="Arial" w:hAnsi="Arial" w:cs="Arial"/>
          <w:sz w:val="24"/>
          <w:szCs w:val="24"/>
          <w:lang w:val="de-AT"/>
        </w:rPr>
        <w:t xml:space="preserve"> </w:t>
      </w:r>
    </w:p>
    <w:p w14:paraId="0206F45B" w14:textId="77777777" w:rsidR="00AA5437" w:rsidRPr="00AA5437" w:rsidRDefault="00AA5437" w:rsidP="00AA5437">
      <w:pPr>
        <w:spacing w:line="360" w:lineRule="auto"/>
        <w:jc w:val="both"/>
        <w:rPr>
          <w:rFonts w:ascii="Arial" w:hAnsi="Arial" w:cs="Arial"/>
          <w:color w:val="000000"/>
          <w:sz w:val="24"/>
          <w:szCs w:val="24"/>
          <w:lang w:val="de-AT"/>
        </w:rPr>
      </w:pPr>
      <w:r w:rsidRPr="00AA5437">
        <w:rPr>
          <w:rFonts w:ascii="Arial" w:hAnsi="Arial" w:cs="Arial"/>
          <w:color w:val="000000"/>
          <w:sz w:val="24"/>
          <w:szCs w:val="24"/>
          <w:lang w:val="de-AT"/>
        </w:rPr>
        <w:t>Für Rückfragen steht Ihnen gerne zur Verfügung:</w:t>
      </w:r>
    </w:p>
    <w:p w14:paraId="5FD8F12B" w14:textId="77777777" w:rsidR="00AA5437" w:rsidRP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Bayern Innovativ</w:t>
      </w:r>
    </w:p>
    <w:p w14:paraId="20A8DB9D" w14:textId="77777777" w:rsidR="00AA5437" w:rsidRP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Bayerische Gesellschaft für Innovation und Wissenstransfer mbH</w:t>
      </w:r>
    </w:p>
    <w:p w14:paraId="08FDCA1D" w14:textId="77777777" w:rsidR="00AA5437" w:rsidRP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Sebastian Hilke</w:t>
      </w:r>
    </w:p>
    <w:p w14:paraId="0B3F773B" w14:textId="77777777" w:rsidR="00AA5437" w:rsidRP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Am Tullnaupark 8</w:t>
      </w:r>
    </w:p>
    <w:p w14:paraId="491E7C61" w14:textId="77777777" w:rsid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90402</w:t>
      </w:r>
      <w:r>
        <w:rPr>
          <w:rFonts w:ascii="Arial" w:hAnsi="Arial" w:cs="Arial"/>
          <w:color w:val="000000"/>
          <w:sz w:val="24"/>
          <w:szCs w:val="24"/>
          <w:lang w:val="de-DE"/>
        </w:rPr>
        <w:t xml:space="preserve"> </w:t>
      </w:r>
      <w:r w:rsidRPr="00AA5437">
        <w:rPr>
          <w:rFonts w:ascii="Arial" w:hAnsi="Arial" w:cs="Arial"/>
          <w:color w:val="000000"/>
          <w:sz w:val="24"/>
          <w:szCs w:val="24"/>
          <w:lang w:val="de-DE"/>
        </w:rPr>
        <w:t>Nürnberg</w:t>
      </w:r>
    </w:p>
    <w:p w14:paraId="1CCDCADB" w14:textId="319669C2" w:rsidR="00AA5437" w:rsidRP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Tel.: +49 911 20671-231</w:t>
      </w:r>
    </w:p>
    <w:p w14:paraId="1DEC04C9" w14:textId="77777777" w:rsidR="00AA5437" w:rsidRP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E-Mail: sebastian.hilke@bayern-innovativ.de</w:t>
      </w:r>
    </w:p>
    <w:p w14:paraId="0280429A" w14:textId="77777777" w:rsidR="00AA5437" w:rsidRPr="000933E2" w:rsidRDefault="00AA5437" w:rsidP="00AA5437">
      <w:pPr>
        <w:spacing w:line="360" w:lineRule="auto"/>
        <w:rPr>
          <w:rFonts w:ascii="Arial" w:hAnsi="Arial" w:cs="Arial"/>
          <w:color w:val="FF0000"/>
          <w:lang w:val="de-AT"/>
        </w:rPr>
      </w:pPr>
    </w:p>
    <w:p w14:paraId="0D87CE89" w14:textId="43963BFF" w:rsidR="00AA5437" w:rsidRPr="00AA5437" w:rsidRDefault="00AA5437" w:rsidP="00AA5437">
      <w:pPr>
        <w:spacing w:line="360" w:lineRule="auto"/>
        <w:jc w:val="both"/>
        <w:rPr>
          <w:rFonts w:ascii="Arial" w:hAnsi="Arial" w:cs="Arial"/>
          <w:b/>
          <w:bCs/>
          <w:sz w:val="24"/>
          <w:szCs w:val="24"/>
          <w:lang w:val="de-AT"/>
        </w:rPr>
      </w:pPr>
      <w:r>
        <w:rPr>
          <w:rFonts w:ascii="Arial" w:hAnsi="Arial" w:cs="Arial"/>
          <w:b/>
          <w:bCs/>
          <w:sz w:val="24"/>
          <w:szCs w:val="24"/>
          <w:lang w:val="de-AT"/>
        </w:rPr>
        <w:t>C</w:t>
      </w:r>
      <w:r w:rsidRPr="00D57189">
        <w:rPr>
          <w:rFonts w:ascii="Arial" w:hAnsi="Arial" w:cs="Arial"/>
          <w:b/>
          <w:bCs/>
          <w:sz w:val="24"/>
          <w:szCs w:val="24"/>
          <w:lang w:val="de-AT"/>
        </w:rPr>
        <w:t>orporate Data</w:t>
      </w:r>
      <w:r>
        <w:rPr>
          <w:rFonts w:ascii="Arial" w:hAnsi="Arial" w:cs="Arial"/>
          <w:b/>
          <w:bCs/>
          <w:sz w:val="24"/>
          <w:szCs w:val="24"/>
          <w:lang w:val="de-AT"/>
        </w:rPr>
        <w:t xml:space="preserve"> </w:t>
      </w:r>
      <w:r w:rsidRPr="00AA5437">
        <w:rPr>
          <w:rFonts w:ascii="Arial" w:hAnsi="Arial" w:cs="Arial"/>
          <w:b/>
          <w:bCs/>
          <w:sz w:val="24"/>
          <w:szCs w:val="24"/>
          <w:lang w:val="de-AT"/>
        </w:rPr>
        <w:t xml:space="preserve">ecsec GmbH </w:t>
      </w:r>
    </w:p>
    <w:p w14:paraId="6991AE7D" w14:textId="784D0141" w:rsidR="00AA5437" w:rsidRPr="00AA5437" w:rsidRDefault="00124B1B" w:rsidP="00AA5437">
      <w:pPr>
        <w:spacing w:line="360" w:lineRule="auto"/>
        <w:jc w:val="both"/>
        <w:rPr>
          <w:rFonts w:ascii="Arial" w:hAnsi="Arial" w:cs="Arial"/>
          <w:color w:val="000000"/>
          <w:sz w:val="24"/>
          <w:szCs w:val="24"/>
          <w:lang w:val="de-AT"/>
        </w:rPr>
      </w:pPr>
      <w:hyperlink r:id="rId10" w:history="1">
        <w:r w:rsidR="00AA5437" w:rsidRPr="00AA5437">
          <w:rPr>
            <w:rFonts w:ascii="Arial" w:hAnsi="Arial" w:cs="Arial"/>
            <w:color w:val="000000"/>
            <w:sz w:val="24"/>
            <w:szCs w:val="24"/>
            <w:lang w:val="de-AT"/>
          </w:rPr>
          <w:t>ecsec</w:t>
        </w:r>
      </w:hyperlink>
      <w:r w:rsidR="00AA5437" w:rsidRPr="00AA5437">
        <w:rPr>
          <w:rFonts w:ascii="Arial" w:hAnsi="Arial" w:cs="Arial"/>
          <w:color w:val="000000"/>
          <w:sz w:val="24"/>
          <w:szCs w:val="24"/>
          <w:lang w:val="de-AT"/>
        </w:rPr>
        <w:t xml:space="preserve"> ist ein spezialisierter Berater und Anbieter innovativer Lösungen in den Bereichen Identitätsmanagement, Internetsicherheit, elektronische Signatur, Cloud Computing, E-Government, Informationssicherheit, sichere Kommunikationstechnologie, Sicherheitsmanagement und Smartcard-Technologie. Basierend auf jahrelanger Erfahrung aus verschiedenen internationalen Projekten gehört die ecsec GmbH zu den führenden Anbietern in diesem Bereich und unterstützt namhafte Kunden bei der Konzeption und Umsetzung von maßgeschneiderten Lösungen.</w:t>
      </w:r>
      <w:r w:rsidR="00AA5437">
        <w:rPr>
          <w:rFonts w:ascii="Arial" w:hAnsi="Arial" w:cs="Arial"/>
          <w:color w:val="000000"/>
          <w:sz w:val="24"/>
          <w:szCs w:val="24"/>
          <w:lang w:val="de-AT"/>
        </w:rPr>
        <w:br/>
      </w:r>
      <w:r w:rsidR="00AA5437" w:rsidRPr="00AA5437">
        <w:rPr>
          <w:rFonts w:ascii="Arial" w:hAnsi="Arial" w:cs="Arial"/>
          <w:color w:val="000000"/>
          <w:sz w:val="24"/>
          <w:szCs w:val="24"/>
          <w:lang w:val="de-AT"/>
        </w:rPr>
        <w:t xml:space="preserve">Mehr Informationen unter: </w:t>
      </w:r>
      <w:r w:rsidR="002D0934">
        <w:rPr>
          <w:rFonts w:ascii="Arial" w:hAnsi="Arial" w:cs="Arial"/>
          <w:color w:val="000000"/>
          <w:sz w:val="24"/>
          <w:szCs w:val="24"/>
          <w:lang w:val="de-AT"/>
        </w:rPr>
        <w:t>https://</w:t>
      </w:r>
      <w:r w:rsidR="00AA5437" w:rsidRPr="00AA5437">
        <w:rPr>
          <w:rFonts w:ascii="Arial" w:hAnsi="Arial" w:cs="Arial"/>
          <w:color w:val="000000"/>
          <w:sz w:val="24"/>
          <w:szCs w:val="24"/>
          <w:lang w:val="de-AT"/>
        </w:rPr>
        <w:t>ecsec.de</w:t>
      </w:r>
    </w:p>
    <w:p w14:paraId="6BEF009B" w14:textId="77777777" w:rsidR="00AA5437" w:rsidRPr="00AA5437" w:rsidRDefault="00AA5437" w:rsidP="00AA5437">
      <w:pPr>
        <w:spacing w:line="360" w:lineRule="auto"/>
        <w:jc w:val="both"/>
        <w:rPr>
          <w:rFonts w:ascii="Arial" w:hAnsi="Arial" w:cs="Arial"/>
          <w:color w:val="000000"/>
          <w:sz w:val="24"/>
          <w:szCs w:val="24"/>
          <w:lang w:val="de-AT"/>
        </w:rPr>
      </w:pPr>
      <w:r w:rsidRPr="00AA5437">
        <w:rPr>
          <w:rFonts w:ascii="Arial" w:hAnsi="Arial" w:cs="Arial"/>
          <w:color w:val="000000"/>
          <w:sz w:val="24"/>
          <w:szCs w:val="24"/>
          <w:lang w:val="de-AT"/>
        </w:rPr>
        <w:t>Für Rückfragen steht Ihnen gerne zur Verfügung:</w:t>
      </w:r>
    </w:p>
    <w:p w14:paraId="4AF720E3" w14:textId="7F11EA07" w:rsidR="00AA5437" w:rsidRPr="00AA5437" w:rsidRDefault="00852F94" w:rsidP="00AA5437">
      <w:pPr>
        <w:spacing w:after="0" w:line="240" w:lineRule="auto"/>
        <w:jc w:val="both"/>
        <w:rPr>
          <w:rFonts w:ascii="Arial" w:hAnsi="Arial" w:cs="Arial"/>
          <w:color w:val="000000"/>
          <w:sz w:val="24"/>
          <w:szCs w:val="24"/>
          <w:lang w:val="de-DE"/>
        </w:rPr>
      </w:pPr>
      <w:r>
        <w:rPr>
          <w:rFonts w:ascii="Arial" w:hAnsi="Arial" w:cs="Arial"/>
          <w:color w:val="000000"/>
          <w:sz w:val="24"/>
          <w:szCs w:val="24"/>
          <w:lang w:val="de-AT"/>
        </w:rPr>
        <w:t>Tina</w:t>
      </w:r>
      <w:r w:rsidR="00AB7BA0">
        <w:rPr>
          <w:rFonts w:ascii="Arial" w:hAnsi="Arial" w:cs="Arial"/>
          <w:color w:val="000000"/>
          <w:sz w:val="24"/>
          <w:szCs w:val="24"/>
          <w:lang w:val="de-AT"/>
        </w:rPr>
        <w:t xml:space="preserve"> </w:t>
      </w:r>
      <w:r w:rsidR="00AA5437" w:rsidRPr="00AA5437">
        <w:rPr>
          <w:rFonts w:ascii="Arial" w:hAnsi="Arial" w:cs="Arial"/>
          <w:color w:val="000000"/>
          <w:sz w:val="24"/>
          <w:szCs w:val="24"/>
          <w:lang w:val="de-DE"/>
        </w:rPr>
        <w:t>Hühnlein</w:t>
      </w:r>
    </w:p>
    <w:p w14:paraId="05B57192" w14:textId="098BA3E6" w:rsidR="00AA5437" w:rsidRPr="00AA5437" w:rsidRDefault="00852F94" w:rsidP="00AA5437">
      <w:pPr>
        <w:spacing w:after="0" w:line="240" w:lineRule="auto"/>
        <w:jc w:val="both"/>
        <w:rPr>
          <w:rFonts w:ascii="Arial" w:hAnsi="Arial" w:cs="Arial"/>
          <w:color w:val="000000"/>
          <w:sz w:val="24"/>
          <w:szCs w:val="24"/>
          <w:lang w:val="de-DE"/>
        </w:rPr>
      </w:pPr>
      <w:r>
        <w:rPr>
          <w:rFonts w:ascii="Arial" w:hAnsi="Arial" w:cs="Arial"/>
          <w:color w:val="000000"/>
          <w:sz w:val="24"/>
          <w:szCs w:val="24"/>
          <w:lang w:val="de-DE"/>
        </w:rPr>
        <w:t xml:space="preserve">Geschäftsführerin </w:t>
      </w:r>
      <w:r w:rsidR="00AA5437" w:rsidRPr="00AA5437">
        <w:rPr>
          <w:rFonts w:ascii="Arial" w:hAnsi="Arial" w:cs="Arial"/>
          <w:color w:val="000000"/>
          <w:sz w:val="24"/>
          <w:szCs w:val="24"/>
          <w:lang w:val="de-DE"/>
        </w:rPr>
        <w:t>ecsec GmbH</w:t>
      </w:r>
    </w:p>
    <w:p w14:paraId="1CD29DFF" w14:textId="77777777" w:rsidR="00AA5437" w:rsidRP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Sudetenstraße 16</w:t>
      </w:r>
    </w:p>
    <w:p w14:paraId="5703FCB4" w14:textId="77777777" w:rsidR="00AA5437" w:rsidRP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96247 Michelau</w:t>
      </w:r>
    </w:p>
    <w:p w14:paraId="4F0260A7" w14:textId="77777777" w:rsidR="00AA5437" w:rsidRPr="00AA5437" w:rsidRDefault="00AA5437" w:rsidP="00AA5437">
      <w:pPr>
        <w:spacing w:after="0" w:line="240" w:lineRule="auto"/>
        <w:jc w:val="both"/>
        <w:rPr>
          <w:rFonts w:ascii="Arial" w:hAnsi="Arial" w:cs="Arial"/>
          <w:color w:val="000000"/>
          <w:sz w:val="24"/>
          <w:szCs w:val="24"/>
          <w:lang w:val="de-DE"/>
        </w:rPr>
      </w:pPr>
      <w:r w:rsidRPr="00AA5437">
        <w:rPr>
          <w:rFonts w:ascii="Arial" w:hAnsi="Arial" w:cs="Arial"/>
          <w:color w:val="000000"/>
          <w:sz w:val="24"/>
          <w:szCs w:val="24"/>
          <w:lang w:val="de-DE"/>
        </w:rPr>
        <w:t xml:space="preserve">E-Mail: </w:t>
      </w:r>
      <w:hyperlink r:id="rId11" w:history="1">
        <w:r w:rsidRPr="00AA5437">
          <w:rPr>
            <w:rFonts w:ascii="Arial" w:hAnsi="Arial" w:cs="Arial"/>
            <w:color w:val="000000"/>
            <w:sz w:val="24"/>
            <w:szCs w:val="24"/>
            <w:lang w:val="de-DE"/>
          </w:rPr>
          <w:t>presse@ecsec.de</w:t>
        </w:r>
      </w:hyperlink>
    </w:p>
    <w:p w14:paraId="2942C9A6" w14:textId="77777777" w:rsidR="00AA5437" w:rsidRPr="00AA5437" w:rsidRDefault="00124B1B" w:rsidP="00AA5437">
      <w:pPr>
        <w:spacing w:after="0" w:line="240" w:lineRule="auto"/>
        <w:jc w:val="both"/>
        <w:rPr>
          <w:rFonts w:ascii="Arial" w:hAnsi="Arial" w:cs="Arial"/>
          <w:color w:val="000000"/>
          <w:sz w:val="24"/>
          <w:szCs w:val="24"/>
          <w:lang w:val="de-DE"/>
        </w:rPr>
      </w:pPr>
      <w:hyperlink r:id="rId12" w:history="1">
        <w:r w:rsidR="00AA5437" w:rsidRPr="00AA5437">
          <w:rPr>
            <w:rFonts w:ascii="Arial" w:hAnsi="Arial" w:cs="Arial"/>
            <w:color w:val="000000"/>
            <w:sz w:val="24"/>
            <w:szCs w:val="24"/>
            <w:lang w:val="de-DE"/>
          </w:rPr>
          <w:t>https://ecsec.de</w:t>
        </w:r>
      </w:hyperlink>
      <w:r w:rsidR="00AA5437" w:rsidRPr="00AA5437">
        <w:rPr>
          <w:rFonts w:ascii="Arial" w:hAnsi="Arial" w:cs="Arial"/>
          <w:color w:val="000000"/>
          <w:sz w:val="24"/>
          <w:szCs w:val="24"/>
          <w:lang w:val="de-DE"/>
        </w:rPr>
        <w:t xml:space="preserve"> </w:t>
      </w:r>
    </w:p>
    <w:p w14:paraId="023EBD20" w14:textId="6DD30F9D" w:rsidR="00AA5437" w:rsidRPr="00C12046" w:rsidRDefault="00AA5437" w:rsidP="00AA5437">
      <w:pPr>
        <w:jc w:val="both"/>
        <w:rPr>
          <w:rFonts w:ascii="Arial" w:hAnsi="Arial" w:cs="Arial"/>
          <w:color w:val="FF0000"/>
        </w:rPr>
      </w:pPr>
      <w:r w:rsidRPr="00902951">
        <w:rPr>
          <w:rFonts w:ascii="Arial" w:hAnsi="Arial" w:cs="Arial"/>
          <w:noProof/>
          <w:color w:val="FF0000"/>
        </w:rPr>
        <w:drawing>
          <wp:inline distT="0" distB="0" distL="0" distR="0" wp14:anchorId="7E7A2BDC" wp14:editId="22CEAD17">
            <wp:extent cx="1952625" cy="1990725"/>
            <wp:effectExtent l="0" t="0" r="9525" b="952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1990725"/>
                    </a:xfrm>
                    <a:prstGeom prst="rect">
                      <a:avLst/>
                    </a:prstGeom>
                    <a:noFill/>
                    <a:ln>
                      <a:noFill/>
                    </a:ln>
                  </pic:spPr>
                </pic:pic>
              </a:graphicData>
            </a:graphic>
          </wp:inline>
        </w:drawing>
      </w:r>
    </w:p>
    <w:sectPr w:rsidR="00AA5437" w:rsidRPr="00C12046" w:rsidSect="00F90D4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7753" w14:textId="77777777" w:rsidR="00124B1B" w:rsidRDefault="00124B1B" w:rsidP="00395623">
      <w:pPr>
        <w:spacing w:after="0" w:line="240" w:lineRule="auto"/>
      </w:pPr>
      <w:r>
        <w:separator/>
      </w:r>
    </w:p>
  </w:endnote>
  <w:endnote w:type="continuationSeparator" w:id="0">
    <w:p w14:paraId="137580F1" w14:textId="77777777" w:rsidR="00124B1B" w:rsidRDefault="00124B1B"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embedRegular r:id="rId1" w:fontKey="{452C1968-2DE5-2B4F-8B0E-CDACE41EA183}"/>
    <w:embedBold r:id="rId2" w:fontKey="{CF58B857-2624-524B-93FA-626A0131C73A}"/>
    <w:embedBoldItalic r:id="rId3" w:fontKey="{4FC4C699-2BE5-9744-BF28-88992E435F37}"/>
  </w:font>
  <w:font w:name="Segoe UI">
    <w:panose1 w:val="020B0502040204020203"/>
    <w:charset w:val="00"/>
    <w:family w:val="swiss"/>
    <w:pitch w:val="variable"/>
    <w:sig w:usb0="E4002EFF" w:usb1="C000E47F" w:usb2="00000009" w:usb3="00000000" w:csb0="000001FF" w:csb1="00000000"/>
  </w:font>
  <w:font w:name="BundesSerif-Regular">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5659" w14:textId="77777777" w:rsidR="00971428" w:rsidRDefault="009714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E45E" w14:textId="77777777" w:rsidR="00971428" w:rsidRDefault="009714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68FF" w14:textId="77777777" w:rsidR="00971428" w:rsidRDefault="009714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0C7C" w14:textId="77777777" w:rsidR="00124B1B" w:rsidRDefault="00124B1B" w:rsidP="00395623">
      <w:pPr>
        <w:spacing w:after="0" w:line="240" w:lineRule="auto"/>
      </w:pPr>
      <w:r>
        <w:separator/>
      </w:r>
    </w:p>
  </w:footnote>
  <w:footnote w:type="continuationSeparator" w:id="0">
    <w:p w14:paraId="217382B0" w14:textId="77777777" w:rsidR="00124B1B" w:rsidRDefault="00124B1B"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235C" w14:textId="77777777" w:rsidR="00971428" w:rsidRDefault="009714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E2B8" w14:textId="7CFEF8A8" w:rsidR="00395623" w:rsidRDefault="0040304B" w:rsidP="00F64D69">
    <w:pPr>
      <w:pStyle w:val="Kopfzeile"/>
      <w:spacing w:before="120" w:after="360"/>
    </w:pPr>
    <w:r>
      <w:rPr>
        <w:noProof/>
        <w:lang w:eastAsia="de-DE"/>
      </w:rPr>
      <w:drawing>
        <wp:anchor distT="0" distB="0" distL="114300" distR="114300" simplePos="0" relativeHeight="251661312" behindDoc="1" locked="0" layoutInCell="1" allowOverlap="1" wp14:anchorId="3F9F9CDE" wp14:editId="62CAAD90">
          <wp:simplePos x="0" y="0"/>
          <wp:positionH relativeFrom="margin">
            <wp:posOffset>4804631</wp:posOffset>
          </wp:positionH>
          <wp:positionV relativeFrom="topMargin">
            <wp:posOffset>374043</wp:posOffset>
          </wp:positionV>
          <wp:extent cx="1001395" cy="475615"/>
          <wp:effectExtent l="0" t="0" r="0" b="635"/>
          <wp:wrapTight wrapText="bothSides">
            <wp:wrapPolygon edited="0">
              <wp:start x="3698" y="0"/>
              <wp:lineTo x="1644" y="1730"/>
              <wp:lineTo x="0" y="7786"/>
              <wp:lineTo x="0" y="13842"/>
              <wp:lineTo x="3287" y="20764"/>
              <wp:lineTo x="4109" y="20764"/>
              <wp:lineTo x="7396" y="20764"/>
              <wp:lineTo x="20134" y="13842"/>
              <wp:lineTo x="20956" y="8652"/>
              <wp:lineTo x="18491" y="5191"/>
              <wp:lineTo x="7807" y="0"/>
              <wp:lineTo x="3698" y="0"/>
            </wp:wrapPolygon>
          </wp:wrapTight>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475615"/>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D3E" w14:textId="77777777" w:rsidR="00971428" w:rsidRDefault="00971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533757"/>
    <w:multiLevelType w:val="hybridMultilevel"/>
    <w:tmpl w:val="879AA710"/>
    <w:lvl w:ilvl="0" w:tplc="04070001">
      <w:start w:val="1"/>
      <w:numFmt w:val="bullet"/>
      <w:lvlText w:val=""/>
      <w:lvlJc w:val="left"/>
      <w:pPr>
        <w:ind w:left="1079" w:hanging="360"/>
      </w:pPr>
      <w:rPr>
        <w:rFonts w:ascii="Symbol" w:hAnsi="Symbol"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2"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AB22F4"/>
    <w:multiLevelType w:val="hybridMultilevel"/>
    <w:tmpl w:val="3B62A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9"/>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2A0"/>
    <w:rsid w:val="000034F2"/>
    <w:rsid w:val="00003B19"/>
    <w:rsid w:val="0001130A"/>
    <w:rsid w:val="00017B63"/>
    <w:rsid w:val="00023C5F"/>
    <w:rsid w:val="000266CF"/>
    <w:rsid w:val="00030B4C"/>
    <w:rsid w:val="00035208"/>
    <w:rsid w:val="0003770F"/>
    <w:rsid w:val="00040842"/>
    <w:rsid w:val="00043F48"/>
    <w:rsid w:val="000453BD"/>
    <w:rsid w:val="0004602D"/>
    <w:rsid w:val="00051AC1"/>
    <w:rsid w:val="00052658"/>
    <w:rsid w:val="00061DD7"/>
    <w:rsid w:val="00063C57"/>
    <w:rsid w:val="00065F14"/>
    <w:rsid w:val="00072093"/>
    <w:rsid w:val="00076156"/>
    <w:rsid w:val="000819FE"/>
    <w:rsid w:val="000831EA"/>
    <w:rsid w:val="00084334"/>
    <w:rsid w:val="000854AB"/>
    <w:rsid w:val="00097710"/>
    <w:rsid w:val="000B701F"/>
    <w:rsid w:val="000C1357"/>
    <w:rsid w:val="000C2733"/>
    <w:rsid w:val="000D579A"/>
    <w:rsid w:val="000E271E"/>
    <w:rsid w:val="000E4FFF"/>
    <w:rsid w:val="000E63DE"/>
    <w:rsid w:val="000F3910"/>
    <w:rsid w:val="000F4812"/>
    <w:rsid w:val="000F5BFE"/>
    <w:rsid w:val="00102934"/>
    <w:rsid w:val="00107EE3"/>
    <w:rsid w:val="00114F78"/>
    <w:rsid w:val="001162A9"/>
    <w:rsid w:val="0011741A"/>
    <w:rsid w:val="001246C0"/>
    <w:rsid w:val="00124B1B"/>
    <w:rsid w:val="00130DEB"/>
    <w:rsid w:val="00132840"/>
    <w:rsid w:val="00133746"/>
    <w:rsid w:val="0014014A"/>
    <w:rsid w:val="001530EC"/>
    <w:rsid w:val="001558DD"/>
    <w:rsid w:val="00163123"/>
    <w:rsid w:val="0016417C"/>
    <w:rsid w:val="00166EC5"/>
    <w:rsid w:val="00171B3D"/>
    <w:rsid w:val="00180912"/>
    <w:rsid w:val="00180D19"/>
    <w:rsid w:val="0018114E"/>
    <w:rsid w:val="00183920"/>
    <w:rsid w:val="00192956"/>
    <w:rsid w:val="001A31A1"/>
    <w:rsid w:val="001A69A9"/>
    <w:rsid w:val="001B1FCC"/>
    <w:rsid w:val="001B6D2E"/>
    <w:rsid w:val="001B720B"/>
    <w:rsid w:val="001C361E"/>
    <w:rsid w:val="001C7DB8"/>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542A"/>
    <w:rsid w:val="00247DDE"/>
    <w:rsid w:val="00251A13"/>
    <w:rsid w:val="002538DB"/>
    <w:rsid w:val="00254C1D"/>
    <w:rsid w:val="00255284"/>
    <w:rsid w:val="00260D02"/>
    <w:rsid w:val="002817B3"/>
    <w:rsid w:val="0028556A"/>
    <w:rsid w:val="00285B57"/>
    <w:rsid w:val="002A1C1C"/>
    <w:rsid w:val="002B184E"/>
    <w:rsid w:val="002B5CA6"/>
    <w:rsid w:val="002C1391"/>
    <w:rsid w:val="002C5A7C"/>
    <w:rsid w:val="002C601E"/>
    <w:rsid w:val="002C737E"/>
    <w:rsid w:val="002C7615"/>
    <w:rsid w:val="002D0934"/>
    <w:rsid w:val="002D1455"/>
    <w:rsid w:val="002D2B7B"/>
    <w:rsid w:val="002D37E3"/>
    <w:rsid w:val="002D4040"/>
    <w:rsid w:val="002F25AA"/>
    <w:rsid w:val="002F3B7A"/>
    <w:rsid w:val="002F7186"/>
    <w:rsid w:val="003131D8"/>
    <w:rsid w:val="003154E2"/>
    <w:rsid w:val="00315B63"/>
    <w:rsid w:val="00321ED3"/>
    <w:rsid w:val="00322C9F"/>
    <w:rsid w:val="00323C8C"/>
    <w:rsid w:val="0032666C"/>
    <w:rsid w:val="0033200E"/>
    <w:rsid w:val="0033220C"/>
    <w:rsid w:val="003343AA"/>
    <w:rsid w:val="00334A70"/>
    <w:rsid w:val="00334CE8"/>
    <w:rsid w:val="00336859"/>
    <w:rsid w:val="00346A46"/>
    <w:rsid w:val="00347666"/>
    <w:rsid w:val="003534AE"/>
    <w:rsid w:val="0035473B"/>
    <w:rsid w:val="00354B37"/>
    <w:rsid w:val="00355C7C"/>
    <w:rsid w:val="003560CE"/>
    <w:rsid w:val="00360639"/>
    <w:rsid w:val="0036616B"/>
    <w:rsid w:val="00370182"/>
    <w:rsid w:val="00373BE4"/>
    <w:rsid w:val="00374254"/>
    <w:rsid w:val="00375A6F"/>
    <w:rsid w:val="00377349"/>
    <w:rsid w:val="00395623"/>
    <w:rsid w:val="00395AEB"/>
    <w:rsid w:val="00395C94"/>
    <w:rsid w:val="00396749"/>
    <w:rsid w:val="003969E9"/>
    <w:rsid w:val="003A3C44"/>
    <w:rsid w:val="003A7103"/>
    <w:rsid w:val="003A7D00"/>
    <w:rsid w:val="003A7D44"/>
    <w:rsid w:val="003B3B80"/>
    <w:rsid w:val="003B5F1E"/>
    <w:rsid w:val="003C1897"/>
    <w:rsid w:val="003C2E3D"/>
    <w:rsid w:val="003C4E35"/>
    <w:rsid w:val="003D0C54"/>
    <w:rsid w:val="003E40BB"/>
    <w:rsid w:val="003E5F55"/>
    <w:rsid w:val="003F1CB6"/>
    <w:rsid w:val="003F2037"/>
    <w:rsid w:val="003F3147"/>
    <w:rsid w:val="0040304B"/>
    <w:rsid w:val="00415B36"/>
    <w:rsid w:val="00417290"/>
    <w:rsid w:val="00420F1C"/>
    <w:rsid w:val="00423F5A"/>
    <w:rsid w:val="0043111A"/>
    <w:rsid w:val="00432AA4"/>
    <w:rsid w:val="00440183"/>
    <w:rsid w:val="004401E2"/>
    <w:rsid w:val="00444CE9"/>
    <w:rsid w:val="004543EA"/>
    <w:rsid w:val="0045758F"/>
    <w:rsid w:val="004608B2"/>
    <w:rsid w:val="00466382"/>
    <w:rsid w:val="00471EBC"/>
    <w:rsid w:val="00472F6D"/>
    <w:rsid w:val="00473C91"/>
    <w:rsid w:val="004753CC"/>
    <w:rsid w:val="004854EF"/>
    <w:rsid w:val="00485A14"/>
    <w:rsid w:val="004870C5"/>
    <w:rsid w:val="00491051"/>
    <w:rsid w:val="00491619"/>
    <w:rsid w:val="004925C0"/>
    <w:rsid w:val="00492B2A"/>
    <w:rsid w:val="00496BCF"/>
    <w:rsid w:val="004B0EE2"/>
    <w:rsid w:val="004B1C71"/>
    <w:rsid w:val="004B2315"/>
    <w:rsid w:val="004B5A17"/>
    <w:rsid w:val="004B6C24"/>
    <w:rsid w:val="004C0FC2"/>
    <w:rsid w:val="004C633F"/>
    <w:rsid w:val="004D4A4F"/>
    <w:rsid w:val="004E0F1F"/>
    <w:rsid w:val="004E210F"/>
    <w:rsid w:val="004E2696"/>
    <w:rsid w:val="004E3DFA"/>
    <w:rsid w:val="004E4E85"/>
    <w:rsid w:val="004E687C"/>
    <w:rsid w:val="004F003A"/>
    <w:rsid w:val="004F36DB"/>
    <w:rsid w:val="004F56B0"/>
    <w:rsid w:val="00502067"/>
    <w:rsid w:val="00510D0B"/>
    <w:rsid w:val="00522D5E"/>
    <w:rsid w:val="00525212"/>
    <w:rsid w:val="00530640"/>
    <w:rsid w:val="00531427"/>
    <w:rsid w:val="00532E08"/>
    <w:rsid w:val="00541687"/>
    <w:rsid w:val="00544B7E"/>
    <w:rsid w:val="0054753C"/>
    <w:rsid w:val="00551938"/>
    <w:rsid w:val="005528A5"/>
    <w:rsid w:val="005536CF"/>
    <w:rsid w:val="00553A34"/>
    <w:rsid w:val="00553D69"/>
    <w:rsid w:val="0055681A"/>
    <w:rsid w:val="00560F86"/>
    <w:rsid w:val="00562DA4"/>
    <w:rsid w:val="00564B95"/>
    <w:rsid w:val="00564E95"/>
    <w:rsid w:val="00567923"/>
    <w:rsid w:val="00570FF3"/>
    <w:rsid w:val="0057326D"/>
    <w:rsid w:val="0057428A"/>
    <w:rsid w:val="00577166"/>
    <w:rsid w:val="00580CB3"/>
    <w:rsid w:val="00584C1F"/>
    <w:rsid w:val="00586925"/>
    <w:rsid w:val="005A0C41"/>
    <w:rsid w:val="005A4F25"/>
    <w:rsid w:val="005B1CEC"/>
    <w:rsid w:val="005B4118"/>
    <w:rsid w:val="005C0081"/>
    <w:rsid w:val="005C102A"/>
    <w:rsid w:val="005C1C1F"/>
    <w:rsid w:val="005C4ED2"/>
    <w:rsid w:val="005C5442"/>
    <w:rsid w:val="005C5C11"/>
    <w:rsid w:val="005D07B2"/>
    <w:rsid w:val="005D0E89"/>
    <w:rsid w:val="005E0813"/>
    <w:rsid w:val="005E1052"/>
    <w:rsid w:val="005E68EF"/>
    <w:rsid w:val="005F41DE"/>
    <w:rsid w:val="00606989"/>
    <w:rsid w:val="00611BB5"/>
    <w:rsid w:val="00621C8C"/>
    <w:rsid w:val="006305C2"/>
    <w:rsid w:val="00630BFB"/>
    <w:rsid w:val="00631775"/>
    <w:rsid w:val="006339EE"/>
    <w:rsid w:val="00640956"/>
    <w:rsid w:val="00642D50"/>
    <w:rsid w:val="00644D6D"/>
    <w:rsid w:val="006451A0"/>
    <w:rsid w:val="006460C0"/>
    <w:rsid w:val="006635D1"/>
    <w:rsid w:val="006659AA"/>
    <w:rsid w:val="0066747A"/>
    <w:rsid w:val="00667DBF"/>
    <w:rsid w:val="006758A4"/>
    <w:rsid w:val="00675D0B"/>
    <w:rsid w:val="0068554D"/>
    <w:rsid w:val="00692A24"/>
    <w:rsid w:val="00694FD8"/>
    <w:rsid w:val="00696AA7"/>
    <w:rsid w:val="006A126A"/>
    <w:rsid w:val="006A1CBB"/>
    <w:rsid w:val="006A29D7"/>
    <w:rsid w:val="006A4056"/>
    <w:rsid w:val="006B0644"/>
    <w:rsid w:val="006B5A50"/>
    <w:rsid w:val="006B796D"/>
    <w:rsid w:val="006C15AE"/>
    <w:rsid w:val="006C6274"/>
    <w:rsid w:val="006D6BEB"/>
    <w:rsid w:val="006E0CEE"/>
    <w:rsid w:val="006E0D1F"/>
    <w:rsid w:val="006E7B01"/>
    <w:rsid w:val="006F5175"/>
    <w:rsid w:val="0070157A"/>
    <w:rsid w:val="00706CF5"/>
    <w:rsid w:val="0071108B"/>
    <w:rsid w:val="007120C4"/>
    <w:rsid w:val="007158AD"/>
    <w:rsid w:val="00715B15"/>
    <w:rsid w:val="007229D7"/>
    <w:rsid w:val="0072392B"/>
    <w:rsid w:val="00723D47"/>
    <w:rsid w:val="00725299"/>
    <w:rsid w:val="0072760C"/>
    <w:rsid w:val="00734F34"/>
    <w:rsid w:val="0073512C"/>
    <w:rsid w:val="007359A7"/>
    <w:rsid w:val="0073715F"/>
    <w:rsid w:val="00751A92"/>
    <w:rsid w:val="00761447"/>
    <w:rsid w:val="0077148B"/>
    <w:rsid w:val="00775717"/>
    <w:rsid w:val="0077726E"/>
    <w:rsid w:val="00782C06"/>
    <w:rsid w:val="00792030"/>
    <w:rsid w:val="007927D2"/>
    <w:rsid w:val="00797E62"/>
    <w:rsid w:val="007A09DE"/>
    <w:rsid w:val="007A510C"/>
    <w:rsid w:val="007A53CC"/>
    <w:rsid w:val="007A55D5"/>
    <w:rsid w:val="007B1AC8"/>
    <w:rsid w:val="007B6725"/>
    <w:rsid w:val="007C15FD"/>
    <w:rsid w:val="007C5176"/>
    <w:rsid w:val="007C61B4"/>
    <w:rsid w:val="007D0662"/>
    <w:rsid w:val="007D17BA"/>
    <w:rsid w:val="007D3F7C"/>
    <w:rsid w:val="007D727D"/>
    <w:rsid w:val="007E355C"/>
    <w:rsid w:val="007E3E9C"/>
    <w:rsid w:val="007F693E"/>
    <w:rsid w:val="00806BB8"/>
    <w:rsid w:val="008109B4"/>
    <w:rsid w:val="00821CD2"/>
    <w:rsid w:val="008228CF"/>
    <w:rsid w:val="00835CAB"/>
    <w:rsid w:val="00842325"/>
    <w:rsid w:val="00844126"/>
    <w:rsid w:val="00845EE7"/>
    <w:rsid w:val="0085264B"/>
    <w:rsid w:val="00852ADD"/>
    <w:rsid w:val="00852F94"/>
    <w:rsid w:val="008559FD"/>
    <w:rsid w:val="00867660"/>
    <w:rsid w:val="00875085"/>
    <w:rsid w:val="008754AF"/>
    <w:rsid w:val="008767E7"/>
    <w:rsid w:val="00877732"/>
    <w:rsid w:val="00883E11"/>
    <w:rsid w:val="00884134"/>
    <w:rsid w:val="00895515"/>
    <w:rsid w:val="00896DF6"/>
    <w:rsid w:val="008A0399"/>
    <w:rsid w:val="008A6118"/>
    <w:rsid w:val="008A6FF6"/>
    <w:rsid w:val="008B28A4"/>
    <w:rsid w:val="008B38BD"/>
    <w:rsid w:val="008C0005"/>
    <w:rsid w:val="008C09C0"/>
    <w:rsid w:val="008C6DDA"/>
    <w:rsid w:val="008C6F2B"/>
    <w:rsid w:val="008C7D0B"/>
    <w:rsid w:val="008E189E"/>
    <w:rsid w:val="008E35E1"/>
    <w:rsid w:val="008E4A5D"/>
    <w:rsid w:val="008F4EDA"/>
    <w:rsid w:val="008F5107"/>
    <w:rsid w:val="008F6495"/>
    <w:rsid w:val="009004F5"/>
    <w:rsid w:val="00901C9C"/>
    <w:rsid w:val="009063C8"/>
    <w:rsid w:val="00914981"/>
    <w:rsid w:val="00914E32"/>
    <w:rsid w:val="00922DB1"/>
    <w:rsid w:val="009234A6"/>
    <w:rsid w:val="00925342"/>
    <w:rsid w:val="0092581D"/>
    <w:rsid w:val="0093179A"/>
    <w:rsid w:val="00945360"/>
    <w:rsid w:val="00945721"/>
    <w:rsid w:val="00950271"/>
    <w:rsid w:val="0095105F"/>
    <w:rsid w:val="009548EB"/>
    <w:rsid w:val="009567A4"/>
    <w:rsid w:val="009602A9"/>
    <w:rsid w:val="00963418"/>
    <w:rsid w:val="00971428"/>
    <w:rsid w:val="00974257"/>
    <w:rsid w:val="00975500"/>
    <w:rsid w:val="00976C8B"/>
    <w:rsid w:val="00976C95"/>
    <w:rsid w:val="009875C8"/>
    <w:rsid w:val="00994328"/>
    <w:rsid w:val="009950CD"/>
    <w:rsid w:val="0099650B"/>
    <w:rsid w:val="009B19B2"/>
    <w:rsid w:val="009B3038"/>
    <w:rsid w:val="009C41A2"/>
    <w:rsid w:val="009C73AE"/>
    <w:rsid w:val="009D5702"/>
    <w:rsid w:val="009D7F35"/>
    <w:rsid w:val="009E321C"/>
    <w:rsid w:val="009E7C01"/>
    <w:rsid w:val="009F2C05"/>
    <w:rsid w:val="009F4B16"/>
    <w:rsid w:val="009F69CD"/>
    <w:rsid w:val="00A075BB"/>
    <w:rsid w:val="00A07A86"/>
    <w:rsid w:val="00A13F40"/>
    <w:rsid w:val="00A16AD5"/>
    <w:rsid w:val="00A20A83"/>
    <w:rsid w:val="00A21823"/>
    <w:rsid w:val="00A225DC"/>
    <w:rsid w:val="00A25252"/>
    <w:rsid w:val="00A2562B"/>
    <w:rsid w:val="00A472E0"/>
    <w:rsid w:val="00A54376"/>
    <w:rsid w:val="00A5447D"/>
    <w:rsid w:val="00A567CD"/>
    <w:rsid w:val="00A63742"/>
    <w:rsid w:val="00A73C3C"/>
    <w:rsid w:val="00A828BB"/>
    <w:rsid w:val="00A85F55"/>
    <w:rsid w:val="00A9299C"/>
    <w:rsid w:val="00A947C6"/>
    <w:rsid w:val="00AA5437"/>
    <w:rsid w:val="00AB1C71"/>
    <w:rsid w:val="00AB4940"/>
    <w:rsid w:val="00AB5DF3"/>
    <w:rsid w:val="00AB7BA0"/>
    <w:rsid w:val="00AB7E1A"/>
    <w:rsid w:val="00AC1D93"/>
    <w:rsid w:val="00AC5332"/>
    <w:rsid w:val="00AD431C"/>
    <w:rsid w:val="00AD7A9D"/>
    <w:rsid w:val="00AE1AEC"/>
    <w:rsid w:val="00AE2B9A"/>
    <w:rsid w:val="00AF1990"/>
    <w:rsid w:val="00AF3255"/>
    <w:rsid w:val="00AF4953"/>
    <w:rsid w:val="00B01B38"/>
    <w:rsid w:val="00B01CBD"/>
    <w:rsid w:val="00B03543"/>
    <w:rsid w:val="00B04F01"/>
    <w:rsid w:val="00B057E1"/>
    <w:rsid w:val="00B07717"/>
    <w:rsid w:val="00B11984"/>
    <w:rsid w:val="00B1365B"/>
    <w:rsid w:val="00B15CEF"/>
    <w:rsid w:val="00B375AA"/>
    <w:rsid w:val="00B37A68"/>
    <w:rsid w:val="00B47D60"/>
    <w:rsid w:val="00B55C60"/>
    <w:rsid w:val="00B575AC"/>
    <w:rsid w:val="00B57A01"/>
    <w:rsid w:val="00B669ED"/>
    <w:rsid w:val="00B7742B"/>
    <w:rsid w:val="00B83B49"/>
    <w:rsid w:val="00B85D08"/>
    <w:rsid w:val="00B85E71"/>
    <w:rsid w:val="00B86448"/>
    <w:rsid w:val="00B90E5D"/>
    <w:rsid w:val="00B94C88"/>
    <w:rsid w:val="00BB3FB4"/>
    <w:rsid w:val="00BB510D"/>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06C86"/>
    <w:rsid w:val="00C07E47"/>
    <w:rsid w:val="00C11692"/>
    <w:rsid w:val="00C257D3"/>
    <w:rsid w:val="00C32A9C"/>
    <w:rsid w:val="00C35747"/>
    <w:rsid w:val="00C40A3B"/>
    <w:rsid w:val="00C4137E"/>
    <w:rsid w:val="00C4271E"/>
    <w:rsid w:val="00C44C28"/>
    <w:rsid w:val="00C52744"/>
    <w:rsid w:val="00C53ABF"/>
    <w:rsid w:val="00C53D3E"/>
    <w:rsid w:val="00C55284"/>
    <w:rsid w:val="00C64109"/>
    <w:rsid w:val="00C64544"/>
    <w:rsid w:val="00C706D6"/>
    <w:rsid w:val="00C72D3C"/>
    <w:rsid w:val="00C73CDA"/>
    <w:rsid w:val="00C74105"/>
    <w:rsid w:val="00C77165"/>
    <w:rsid w:val="00C80C7F"/>
    <w:rsid w:val="00C8298F"/>
    <w:rsid w:val="00C82AC9"/>
    <w:rsid w:val="00C904D7"/>
    <w:rsid w:val="00C91F56"/>
    <w:rsid w:val="00C93792"/>
    <w:rsid w:val="00CB04BF"/>
    <w:rsid w:val="00CB2F7B"/>
    <w:rsid w:val="00CB617D"/>
    <w:rsid w:val="00CC7E03"/>
    <w:rsid w:val="00CD31FD"/>
    <w:rsid w:val="00CD3FCA"/>
    <w:rsid w:val="00CD74E7"/>
    <w:rsid w:val="00CE38CC"/>
    <w:rsid w:val="00CE482E"/>
    <w:rsid w:val="00CE5797"/>
    <w:rsid w:val="00CE7FF8"/>
    <w:rsid w:val="00CF4F8E"/>
    <w:rsid w:val="00CF7C03"/>
    <w:rsid w:val="00D00268"/>
    <w:rsid w:val="00D0460C"/>
    <w:rsid w:val="00D0501E"/>
    <w:rsid w:val="00D06104"/>
    <w:rsid w:val="00D07626"/>
    <w:rsid w:val="00D10411"/>
    <w:rsid w:val="00D14BCC"/>
    <w:rsid w:val="00D179AD"/>
    <w:rsid w:val="00D17B90"/>
    <w:rsid w:val="00D17E9D"/>
    <w:rsid w:val="00D26B37"/>
    <w:rsid w:val="00D327AF"/>
    <w:rsid w:val="00D36BA1"/>
    <w:rsid w:val="00D41AD4"/>
    <w:rsid w:val="00D57200"/>
    <w:rsid w:val="00D63D49"/>
    <w:rsid w:val="00D649FB"/>
    <w:rsid w:val="00D658BE"/>
    <w:rsid w:val="00D77CC0"/>
    <w:rsid w:val="00D828C9"/>
    <w:rsid w:val="00D852D9"/>
    <w:rsid w:val="00D8799E"/>
    <w:rsid w:val="00D90DCE"/>
    <w:rsid w:val="00D938D8"/>
    <w:rsid w:val="00D938F5"/>
    <w:rsid w:val="00D94028"/>
    <w:rsid w:val="00D96293"/>
    <w:rsid w:val="00DA0249"/>
    <w:rsid w:val="00DA2A0F"/>
    <w:rsid w:val="00DA3248"/>
    <w:rsid w:val="00DA4081"/>
    <w:rsid w:val="00DB1D39"/>
    <w:rsid w:val="00DB77C0"/>
    <w:rsid w:val="00DC2F4C"/>
    <w:rsid w:val="00DC3F0D"/>
    <w:rsid w:val="00DC4E1B"/>
    <w:rsid w:val="00DC60DA"/>
    <w:rsid w:val="00DD148E"/>
    <w:rsid w:val="00DD4576"/>
    <w:rsid w:val="00DD579C"/>
    <w:rsid w:val="00DD699B"/>
    <w:rsid w:val="00DD6DB8"/>
    <w:rsid w:val="00DE49B4"/>
    <w:rsid w:val="00DE5D71"/>
    <w:rsid w:val="00DF0896"/>
    <w:rsid w:val="00DF1B45"/>
    <w:rsid w:val="00E16DD3"/>
    <w:rsid w:val="00E217E5"/>
    <w:rsid w:val="00E26BB3"/>
    <w:rsid w:val="00E27820"/>
    <w:rsid w:val="00E322C2"/>
    <w:rsid w:val="00E349BF"/>
    <w:rsid w:val="00E35C2A"/>
    <w:rsid w:val="00E40CC7"/>
    <w:rsid w:val="00E40E22"/>
    <w:rsid w:val="00E465A7"/>
    <w:rsid w:val="00E47A6F"/>
    <w:rsid w:val="00E50CC5"/>
    <w:rsid w:val="00E55A21"/>
    <w:rsid w:val="00E63265"/>
    <w:rsid w:val="00E65317"/>
    <w:rsid w:val="00E6568E"/>
    <w:rsid w:val="00E67F92"/>
    <w:rsid w:val="00E74AC8"/>
    <w:rsid w:val="00E74DFC"/>
    <w:rsid w:val="00E74E70"/>
    <w:rsid w:val="00E76C58"/>
    <w:rsid w:val="00E8437B"/>
    <w:rsid w:val="00E855E9"/>
    <w:rsid w:val="00E91946"/>
    <w:rsid w:val="00E921B6"/>
    <w:rsid w:val="00E968CA"/>
    <w:rsid w:val="00EA0701"/>
    <w:rsid w:val="00EB2197"/>
    <w:rsid w:val="00EB7547"/>
    <w:rsid w:val="00EC1298"/>
    <w:rsid w:val="00EC1842"/>
    <w:rsid w:val="00EC19FA"/>
    <w:rsid w:val="00EF0044"/>
    <w:rsid w:val="00EF0887"/>
    <w:rsid w:val="00EF74A6"/>
    <w:rsid w:val="00F019F6"/>
    <w:rsid w:val="00F01E30"/>
    <w:rsid w:val="00F02843"/>
    <w:rsid w:val="00F034A5"/>
    <w:rsid w:val="00F0789C"/>
    <w:rsid w:val="00F10682"/>
    <w:rsid w:val="00F10C3F"/>
    <w:rsid w:val="00F16C38"/>
    <w:rsid w:val="00F1712B"/>
    <w:rsid w:val="00F20387"/>
    <w:rsid w:val="00F211D6"/>
    <w:rsid w:val="00F25653"/>
    <w:rsid w:val="00F30569"/>
    <w:rsid w:val="00F3534C"/>
    <w:rsid w:val="00F41758"/>
    <w:rsid w:val="00F42CEF"/>
    <w:rsid w:val="00F466A3"/>
    <w:rsid w:val="00F619AF"/>
    <w:rsid w:val="00F62FF7"/>
    <w:rsid w:val="00F64D69"/>
    <w:rsid w:val="00F652F5"/>
    <w:rsid w:val="00F66AC9"/>
    <w:rsid w:val="00F71596"/>
    <w:rsid w:val="00F72101"/>
    <w:rsid w:val="00F735F2"/>
    <w:rsid w:val="00F76F9B"/>
    <w:rsid w:val="00F82E06"/>
    <w:rsid w:val="00F8724B"/>
    <w:rsid w:val="00F90D45"/>
    <w:rsid w:val="00F934D6"/>
    <w:rsid w:val="00FA07D7"/>
    <w:rsid w:val="00FA3557"/>
    <w:rsid w:val="00FA3DD4"/>
    <w:rsid w:val="00FB69A1"/>
    <w:rsid w:val="00FD157F"/>
    <w:rsid w:val="00FD285B"/>
    <w:rsid w:val="00FD59CB"/>
    <w:rsid w:val="00FD6865"/>
    <w:rsid w:val="00FD6E14"/>
    <w:rsid w:val="00FE4F98"/>
    <w:rsid w:val="00FE7292"/>
    <w:rsid w:val="00FE7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character" w:customStyle="1" w:styleId="NichtaufgelsteErwhnung3">
    <w:name w:val="Nicht aufgelöste Erwähnung3"/>
    <w:basedOn w:val="Absatz-Standardschriftart"/>
    <w:uiPriority w:val="99"/>
    <w:semiHidden/>
    <w:unhideWhenUsed/>
    <w:rsid w:val="00415B36"/>
    <w:rPr>
      <w:color w:val="605E5C"/>
      <w:shd w:val="clear" w:color="auto" w:fill="E1DFDD"/>
    </w:rPr>
  </w:style>
  <w:style w:type="character" w:styleId="NichtaufgelsteErwhnung">
    <w:name w:val="Unresolved Mention"/>
    <w:basedOn w:val="Absatz-Standardschriftart"/>
    <w:uiPriority w:val="99"/>
    <w:semiHidden/>
    <w:unhideWhenUsed/>
    <w:rsid w:val="0024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708066107">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wi.de/Redaktion/DE/Dossier/gaia-x.html"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sec.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ecsec.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csec.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aia-x.eu/"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AA23-A018-4EC4-9591-A43A9EA3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Tina Hühnlein - ecsec</cp:lastModifiedBy>
  <cp:revision>2</cp:revision>
  <cp:lastPrinted>2022-03-01T10:38:00Z</cp:lastPrinted>
  <dcterms:created xsi:type="dcterms:W3CDTF">2022-03-01T10:58:00Z</dcterms:created>
  <dcterms:modified xsi:type="dcterms:W3CDTF">2022-03-01T10:58:00Z</dcterms:modified>
</cp:coreProperties>
</file>